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547DD2">
        <w:t>1</w:t>
      </w:r>
      <w:r w:rsidR="00E2329E">
        <w:t>1</w:t>
      </w:r>
      <w:r w:rsidR="00D61BC2" w:rsidRPr="000F0477">
        <w:t>,</w:t>
      </w:r>
      <w:r w:rsidR="00327146" w:rsidRPr="000F0477">
        <w:t xml:space="preserve"> </w:t>
      </w:r>
      <w:r w:rsidR="00E2329E">
        <w:t>пятница</w:t>
      </w:r>
      <w:r w:rsidR="0073174D" w:rsidRPr="000F0477">
        <w:t xml:space="preserve"> </w:t>
      </w:r>
      <w:r w:rsidR="00E2329E">
        <w:t>23</w:t>
      </w:r>
      <w:r w:rsidR="00547DD2">
        <w:t xml:space="preserve"> октября</w:t>
      </w:r>
      <w:r w:rsidR="00206008" w:rsidRPr="000F0477">
        <w:t xml:space="preserve"> </w:t>
      </w:r>
      <w:r w:rsidR="00D61BC2" w:rsidRPr="000F0477">
        <w:t>20</w:t>
      </w:r>
      <w:r w:rsidR="00206008" w:rsidRPr="000F0477">
        <w:t>20</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r w:rsidRPr="00C346E4">
        <w:rPr>
          <w:sz w:val="16"/>
          <w:szCs w:val="16"/>
        </w:rPr>
        <w:t xml:space="preserve">    </w:t>
      </w:r>
    </w:p>
    <w:p w:rsidR="00CB6BA7" w:rsidRDefault="00323C3F" w:rsidP="00323C3F">
      <w:pPr>
        <w:widowControl w:val="0"/>
        <w:autoSpaceDE w:val="0"/>
        <w:autoSpaceDN w:val="0"/>
        <w:adjustRightInd w:val="0"/>
        <w:jc w:val="both"/>
        <w:rPr>
          <w:sz w:val="16"/>
          <w:szCs w:val="16"/>
        </w:rPr>
      </w:pPr>
      <w:r w:rsidRPr="00323C3F">
        <w:rPr>
          <w:sz w:val="16"/>
          <w:szCs w:val="16"/>
        </w:rPr>
        <w:t xml:space="preserve">1.Решение Совета депутатов Любытинского сельского поселения четвертого созыва от 22.10.2020г. №12 «О внесении изменений в решение Совета депутатов Любытинского сельского поселения «О бюджете  Любытинского сельского поселения на 2020 год и на плановый период 2021 и 2022 годов».   </w:t>
      </w:r>
    </w:p>
    <w:p w:rsidR="00323C3F" w:rsidRPr="00323C3F" w:rsidRDefault="00CB6BA7" w:rsidP="00CB6BA7">
      <w:pPr>
        <w:widowControl w:val="0"/>
        <w:autoSpaceDE w:val="0"/>
        <w:autoSpaceDN w:val="0"/>
        <w:adjustRightInd w:val="0"/>
        <w:jc w:val="center"/>
        <w:rPr>
          <w:sz w:val="16"/>
          <w:szCs w:val="16"/>
        </w:rPr>
      </w:pPr>
      <w:bookmarkStart w:id="0" w:name="_GoBack"/>
      <w:bookmarkEnd w:id="0"/>
      <w:r>
        <w:rPr>
          <w:sz w:val="16"/>
          <w:szCs w:val="16"/>
        </w:rPr>
        <w:t>_______________________________</w:t>
      </w:r>
    </w:p>
    <w:p w:rsidR="00323C3F" w:rsidRPr="00323C3F" w:rsidRDefault="00323C3F" w:rsidP="00323C3F">
      <w:pPr>
        <w:widowControl w:val="0"/>
        <w:autoSpaceDE w:val="0"/>
        <w:autoSpaceDN w:val="0"/>
        <w:adjustRightInd w:val="0"/>
        <w:jc w:val="both"/>
        <w:rPr>
          <w:sz w:val="16"/>
          <w:szCs w:val="16"/>
        </w:rPr>
      </w:pPr>
    </w:p>
    <w:p w:rsidR="00CB6BA7" w:rsidRPr="00CB6BA7" w:rsidRDefault="00CB6BA7" w:rsidP="00CB6BA7">
      <w:pPr>
        <w:ind w:firstLine="709"/>
        <w:jc w:val="both"/>
        <w:rPr>
          <w:b/>
          <w:color w:val="000000"/>
          <w:sz w:val="16"/>
          <w:szCs w:val="16"/>
        </w:rPr>
      </w:pPr>
    </w:p>
    <w:p w:rsidR="00CB6BA7" w:rsidRPr="00CB6BA7" w:rsidRDefault="00CB6BA7" w:rsidP="00CB6BA7">
      <w:pPr>
        <w:ind w:firstLine="709"/>
        <w:jc w:val="center"/>
        <w:rPr>
          <w:color w:val="000000"/>
          <w:sz w:val="16"/>
          <w:szCs w:val="16"/>
        </w:rPr>
      </w:pPr>
      <w:r w:rsidRPr="00CB6BA7">
        <w:rPr>
          <w:b/>
          <w:color w:val="000000"/>
          <w:sz w:val="16"/>
          <w:szCs w:val="16"/>
        </w:rPr>
        <w:t>СОВЕТ ДЕПУТАТОВ ЛЮБЫТИНСКОГО СЕЛЬСКОГО ПОСЕЛЕНИЯ</w:t>
      </w:r>
    </w:p>
    <w:p w:rsidR="00CB6BA7" w:rsidRPr="00CB6BA7" w:rsidRDefault="00CB6BA7" w:rsidP="00CB6BA7">
      <w:pPr>
        <w:ind w:firstLine="709"/>
        <w:jc w:val="center"/>
        <w:rPr>
          <w:b/>
          <w:color w:val="000000"/>
          <w:sz w:val="16"/>
          <w:szCs w:val="16"/>
        </w:rPr>
      </w:pPr>
      <w:proofErr w:type="gramStart"/>
      <w:r w:rsidRPr="00CB6BA7">
        <w:rPr>
          <w:b/>
          <w:color w:val="000000"/>
          <w:sz w:val="16"/>
          <w:szCs w:val="16"/>
        </w:rPr>
        <w:t>Р</w:t>
      </w:r>
      <w:proofErr w:type="gramEnd"/>
      <w:r w:rsidRPr="00CB6BA7">
        <w:rPr>
          <w:b/>
          <w:color w:val="000000"/>
          <w:sz w:val="16"/>
          <w:szCs w:val="16"/>
        </w:rPr>
        <w:t xml:space="preserve"> Е Ш Е Н И Е</w:t>
      </w:r>
    </w:p>
    <w:p w:rsidR="00CB6BA7" w:rsidRPr="00CB6BA7" w:rsidRDefault="00CB6BA7" w:rsidP="00CB6BA7">
      <w:pPr>
        <w:ind w:firstLine="709"/>
        <w:jc w:val="both"/>
        <w:outlineLvl w:val="0"/>
        <w:rPr>
          <w:color w:val="000000"/>
          <w:sz w:val="16"/>
          <w:szCs w:val="16"/>
        </w:rPr>
      </w:pPr>
    </w:p>
    <w:p w:rsidR="00CB6BA7" w:rsidRPr="00CB6BA7" w:rsidRDefault="00CB6BA7" w:rsidP="00CB6BA7">
      <w:pPr>
        <w:ind w:firstLine="709"/>
        <w:jc w:val="both"/>
        <w:outlineLvl w:val="0"/>
        <w:rPr>
          <w:b/>
          <w:color w:val="000000"/>
          <w:sz w:val="16"/>
          <w:szCs w:val="16"/>
        </w:rPr>
      </w:pPr>
      <w:r w:rsidRPr="00CB6BA7">
        <w:rPr>
          <w:b/>
          <w:color w:val="000000"/>
          <w:sz w:val="16"/>
          <w:szCs w:val="16"/>
        </w:rPr>
        <w:t>от 22 октября 2020 года                                                                                       №12</w:t>
      </w:r>
    </w:p>
    <w:p w:rsidR="00CB6BA7" w:rsidRPr="00CB6BA7" w:rsidRDefault="00CB6BA7" w:rsidP="00CB6BA7">
      <w:pPr>
        <w:ind w:firstLine="709"/>
        <w:jc w:val="both"/>
        <w:outlineLvl w:val="0"/>
        <w:rPr>
          <w:b/>
          <w:color w:val="000000"/>
          <w:sz w:val="16"/>
          <w:szCs w:val="16"/>
        </w:rPr>
      </w:pPr>
      <w:r w:rsidRPr="00CB6BA7">
        <w:rPr>
          <w:b/>
          <w:color w:val="000000"/>
          <w:sz w:val="16"/>
          <w:szCs w:val="16"/>
        </w:rPr>
        <w:t>О внесении изменений в решение</w:t>
      </w:r>
    </w:p>
    <w:p w:rsidR="00CB6BA7" w:rsidRPr="00CB6BA7" w:rsidRDefault="00CB6BA7" w:rsidP="00CB6BA7">
      <w:pPr>
        <w:ind w:firstLine="709"/>
        <w:jc w:val="both"/>
        <w:outlineLvl w:val="0"/>
        <w:rPr>
          <w:b/>
          <w:color w:val="000000"/>
          <w:sz w:val="16"/>
          <w:szCs w:val="16"/>
        </w:rPr>
      </w:pPr>
      <w:r w:rsidRPr="00CB6BA7">
        <w:rPr>
          <w:b/>
          <w:color w:val="000000"/>
          <w:sz w:val="16"/>
          <w:szCs w:val="16"/>
        </w:rPr>
        <w:t>Совета депутатов Любытинского</w:t>
      </w:r>
    </w:p>
    <w:p w:rsidR="00CB6BA7" w:rsidRPr="00CB6BA7" w:rsidRDefault="00CB6BA7" w:rsidP="00CB6BA7">
      <w:pPr>
        <w:ind w:firstLine="709"/>
        <w:jc w:val="both"/>
        <w:outlineLvl w:val="0"/>
        <w:rPr>
          <w:b/>
          <w:color w:val="000000"/>
          <w:sz w:val="16"/>
          <w:szCs w:val="16"/>
        </w:rPr>
      </w:pPr>
      <w:r w:rsidRPr="00CB6BA7">
        <w:rPr>
          <w:b/>
          <w:color w:val="000000"/>
          <w:sz w:val="16"/>
          <w:szCs w:val="16"/>
        </w:rPr>
        <w:t>сельского поселения</w:t>
      </w:r>
    </w:p>
    <w:p w:rsidR="00CB6BA7" w:rsidRPr="00CB6BA7" w:rsidRDefault="00CB6BA7" w:rsidP="00CB6BA7">
      <w:pPr>
        <w:keepNext/>
        <w:widowControl w:val="0"/>
        <w:ind w:firstLine="709"/>
        <w:jc w:val="both"/>
        <w:outlineLvl w:val="0"/>
        <w:rPr>
          <w:b/>
          <w:color w:val="000000"/>
          <w:sz w:val="16"/>
          <w:szCs w:val="16"/>
          <w:lang w:val="x-none" w:eastAsia="x-none"/>
        </w:rPr>
      </w:pPr>
      <w:r w:rsidRPr="00CB6BA7">
        <w:rPr>
          <w:color w:val="000000"/>
          <w:sz w:val="16"/>
          <w:szCs w:val="16"/>
          <w:lang w:val="x-none" w:eastAsia="x-none"/>
        </w:rPr>
        <w:t>«</w:t>
      </w:r>
      <w:r w:rsidRPr="00CB6BA7">
        <w:rPr>
          <w:b/>
          <w:color w:val="000000"/>
          <w:sz w:val="16"/>
          <w:szCs w:val="16"/>
          <w:lang w:val="x-none" w:eastAsia="x-none"/>
        </w:rPr>
        <w:t>О бюджете Любытинского</w:t>
      </w:r>
    </w:p>
    <w:p w:rsidR="00CB6BA7" w:rsidRPr="00CB6BA7" w:rsidRDefault="00CB6BA7" w:rsidP="00CB6BA7">
      <w:pPr>
        <w:keepNext/>
        <w:widowControl w:val="0"/>
        <w:ind w:firstLine="709"/>
        <w:jc w:val="both"/>
        <w:outlineLvl w:val="0"/>
        <w:rPr>
          <w:b/>
          <w:color w:val="000000"/>
          <w:sz w:val="16"/>
          <w:szCs w:val="16"/>
          <w:lang w:eastAsia="x-none"/>
        </w:rPr>
      </w:pPr>
      <w:r w:rsidRPr="00CB6BA7">
        <w:rPr>
          <w:b/>
          <w:color w:val="000000"/>
          <w:sz w:val="16"/>
          <w:szCs w:val="16"/>
          <w:lang w:val="x-none" w:eastAsia="x-none"/>
        </w:rPr>
        <w:t>сельского поселения на 20</w:t>
      </w:r>
      <w:r w:rsidRPr="00CB6BA7">
        <w:rPr>
          <w:b/>
          <w:color w:val="000000"/>
          <w:sz w:val="16"/>
          <w:szCs w:val="16"/>
          <w:lang w:eastAsia="x-none"/>
        </w:rPr>
        <w:t>20</w:t>
      </w:r>
      <w:r w:rsidRPr="00CB6BA7">
        <w:rPr>
          <w:b/>
          <w:color w:val="000000"/>
          <w:sz w:val="16"/>
          <w:szCs w:val="16"/>
          <w:lang w:val="x-none" w:eastAsia="x-none"/>
        </w:rPr>
        <w:t xml:space="preserve"> год</w:t>
      </w:r>
      <w:r w:rsidRPr="00CB6BA7">
        <w:rPr>
          <w:b/>
          <w:color w:val="000000"/>
          <w:sz w:val="16"/>
          <w:szCs w:val="16"/>
          <w:lang w:eastAsia="x-none"/>
        </w:rPr>
        <w:t xml:space="preserve"> </w:t>
      </w:r>
    </w:p>
    <w:p w:rsidR="00CB6BA7" w:rsidRPr="00CB6BA7" w:rsidRDefault="00CB6BA7" w:rsidP="00CB6BA7">
      <w:pPr>
        <w:keepNext/>
        <w:widowControl w:val="0"/>
        <w:ind w:firstLine="709"/>
        <w:jc w:val="both"/>
        <w:outlineLvl w:val="0"/>
        <w:rPr>
          <w:b/>
          <w:color w:val="000000"/>
          <w:sz w:val="16"/>
          <w:szCs w:val="16"/>
          <w:lang w:val="x-none" w:eastAsia="x-none"/>
        </w:rPr>
      </w:pPr>
      <w:r w:rsidRPr="00CB6BA7">
        <w:rPr>
          <w:b/>
          <w:color w:val="000000"/>
          <w:sz w:val="16"/>
          <w:szCs w:val="16"/>
          <w:lang w:eastAsia="x-none"/>
        </w:rPr>
        <w:t>и на плановый период 2021 и 2022 годов</w:t>
      </w:r>
      <w:r w:rsidRPr="00CB6BA7">
        <w:rPr>
          <w:b/>
          <w:color w:val="000000"/>
          <w:sz w:val="16"/>
          <w:szCs w:val="16"/>
          <w:lang w:val="x-none" w:eastAsia="x-none"/>
        </w:rPr>
        <w:t>»</w:t>
      </w:r>
    </w:p>
    <w:p w:rsidR="00CB6BA7" w:rsidRPr="00CB6BA7" w:rsidRDefault="00CB6BA7" w:rsidP="00CB6BA7">
      <w:pPr>
        <w:ind w:firstLine="709"/>
        <w:jc w:val="both"/>
        <w:rPr>
          <w:color w:val="000000"/>
          <w:sz w:val="16"/>
          <w:szCs w:val="16"/>
        </w:rPr>
      </w:pPr>
    </w:p>
    <w:p w:rsidR="00CB6BA7" w:rsidRPr="00CB6BA7" w:rsidRDefault="00CB6BA7" w:rsidP="00CB6BA7">
      <w:pPr>
        <w:ind w:firstLine="709"/>
        <w:jc w:val="both"/>
        <w:rPr>
          <w:color w:val="000000"/>
          <w:sz w:val="16"/>
          <w:szCs w:val="16"/>
        </w:rPr>
      </w:pPr>
      <w:r w:rsidRPr="00CB6BA7">
        <w:rPr>
          <w:color w:val="000000"/>
          <w:sz w:val="16"/>
          <w:szCs w:val="16"/>
        </w:rPr>
        <w:t>Совет депутатов</w:t>
      </w:r>
      <w:r w:rsidR="005B0E78">
        <w:rPr>
          <w:color w:val="000000"/>
          <w:sz w:val="16"/>
          <w:szCs w:val="16"/>
        </w:rPr>
        <w:t xml:space="preserve"> </w:t>
      </w:r>
      <w:r w:rsidRPr="00CB6BA7">
        <w:rPr>
          <w:color w:val="000000"/>
          <w:sz w:val="16"/>
          <w:szCs w:val="16"/>
        </w:rPr>
        <w:t>Любытинского сельского поселения,</w:t>
      </w:r>
    </w:p>
    <w:p w:rsidR="00CB6BA7" w:rsidRPr="00CB6BA7" w:rsidRDefault="00CB6BA7" w:rsidP="00CB6BA7">
      <w:pPr>
        <w:ind w:firstLine="709"/>
        <w:jc w:val="both"/>
        <w:rPr>
          <w:b/>
          <w:color w:val="000000"/>
          <w:sz w:val="16"/>
          <w:szCs w:val="16"/>
        </w:rPr>
      </w:pPr>
      <w:r w:rsidRPr="00CB6BA7">
        <w:rPr>
          <w:b/>
          <w:color w:val="000000"/>
          <w:sz w:val="16"/>
          <w:szCs w:val="16"/>
        </w:rPr>
        <w:t xml:space="preserve">РЕШИЛ: </w:t>
      </w:r>
    </w:p>
    <w:p w:rsidR="00CB6BA7" w:rsidRPr="00CB6BA7" w:rsidRDefault="00CB6BA7" w:rsidP="00CB6BA7">
      <w:pPr>
        <w:ind w:firstLine="708"/>
        <w:jc w:val="both"/>
        <w:rPr>
          <w:color w:val="000000"/>
          <w:sz w:val="16"/>
          <w:szCs w:val="16"/>
        </w:rPr>
      </w:pPr>
      <w:proofErr w:type="gramStart"/>
      <w:r w:rsidRPr="00CB6BA7">
        <w:rPr>
          <w:color w:val="000000"/>
          <w:sz w:val="16"/>
          <w:szCs w:val="16"/>
        </w:rPr>
        <w:t>Внести в решение Совета депутатов Любытинского сельского поселения от 19.12.2019 № 213 «О бюджете Любытинского сельского поселения на 2020 год и на плановый период 2021 и 2022 годов» («Официальный вестник поселения» от 20.12.2019 №65, от 10.02.2020    № 1, от 08.06.2020 № 5, от 26.06.2020 № 6, от 04.08.2020 № 7 от 12.10.2020 № 10) следующие изменения и дополнения:</w:t>
      </w:r>
      <w:proofErr w:type="gramEnd"/>
    </w:p>
    <w:p w:rsidR="00CB6BA7" w:rsidRPr="00CB6BA7" w:rsidRDefault="00CB6BA7" w:rsidP="00CB6BA7">
      <w:pPr>
        <w:ind w:firstLine="705"/>
        <w:jc w:val="both"/>
        <w:rPr>
          <w:color w:val="000000"/>
          <w:sz w:val="16"/>
          <w:szCs w:val="16"/>
        </w:rPr>
      </w:pPr>
      <w:r w:rsidRPr="00CB6BA7">
        <w:rPr>
          <w:color w:val="000000"/>
          <w:sz w:val="16"/>
          <w:szCs w:val="16"/>
        </w:rPr>
        <w:t>1. В подпункте 1) пункта 2 цифры «21062,10000 тыс. рублей» заменить цифрами             «21994,93200 тыс. рублей»</w:t>
      </w:r>
    </w:p>
    <w:p w:rsidR="00CB6BA7" w:rsidRPr="00CB6BA7" w:rsidRDefault="00CB6BA7" w:rsidP="00CB6BA7">
      <w:pPr>
        <w:ind w:firstLine="705"/>
        <w:jc w:val="both"/>
        <w:rPr>
          <w:color w:val="000000"/>
          <w:sz w:val="16"/>
          <w:szCs w:val="16"/>
        </w:rPr>
      </w:pPr>
      <w:r w:rsidRPr="00CB6BA7">
        <w:rPr>
          <w:color w:val="000000"/>
          <w:sz w:val="16"/>
          <w:szCs w:val="16"/>
        </w:rPr>
        <w:t>В подпункте 2) пункта 2 цифры «21062,10000 тыс. рублей» заменить цифрами «21994,93200 тыс. рублей».</w:t>
      </w:r>
    </w:p>
    <w:p w:rsidR="00CB6BA7" w:rsidRPr="00CB6BA7" w:rsidRDefault="00CB6BA7" w:rsidP="00CB6BA7">
      <w:pPr>
        <w:ind w:firstLine="705"/>
        <w:jc w:val="both"/>
        <w:rPr>
          <w:bCs/>
          <w:color w:val="000000"/>
          <w:sz w:val="16"/>
          <w:szCs w:val="16"/>
        </w:rPr>
      </w:pPr>
      <w:r w:rsidRPr="00CB6BA7">
        <w:rPr>
          <w:color w:val="000000"/>
          <w:sz w:val="16"/>
          <w:szCs w:val="16"/>
          <w:lang w:eastAsia="zh-CN"/>
        </w:rPr>
        <w:t>2. В</w:t>
      </w:r>
      <w:r w:rsidRPr="00CB6BA7">
        <w:rPr>
          <w:color w:val="000000"/>
          <w:sz w:val="16"/>
          <w:szCs w:val="16"/>
        </w:rPr>
        <w:t xml:space="preserve"> пункте 12 цифры «</w:t>
      </w:r>
      <w:r w:rsidRPr="00CB6BA7">
        <w:rPr>
          <w:bCs/>
          <w:color w:val="000000"/>
          <w:sz w:val="16"/>
          <w:szCs w:val="16"/>
        </w:rPr>
        <w:t xml:space="preserve">7736,00000 </w:t>
      </w:r>
      <w:r w:rsidRPr="00CB6BA7">
        <w:rPr>
          <w:color w:val="000000"/>
          <w:sz w:val="16"/>
          <w:szCs w:val="16"/>
        </w:rPr>
        <w:t>тыс. рублей» заменить цифрами «</w:t>
      </w:r>
      <w:r w:rsidRPr="00CB6BA7">
        <w:rPr>
          <w:bCs/>
          <w:color w:val="000000"/>
          <w:sz w:val="16"/>
          <w:szCs w:val="16"/>
        </w:rPr>
        <w:t xml:space="preserve">8668,83200 </w:t>
      </w:r>
      <w:r w:rsidRPr="00CB6BA7">
        <w:rPr>
          <w:color w:val="000000"/>
          <w:sz w:val="16"/>
          <w:szCs w:val="16"/>
        </w:rPr>
        <w:t>тыс. рублей».</w:t>
      </w:r>
    </w:p>
    <w:p w:rsidR="00CB6BA7" w:rsidRPr="00CB6BA7" w:rsidRDefault="00CB6BA7" w:rsidP="00CB6BA7">
      <w:pPr>
        <w:ind w:firstLine="709"/>
        <w:jc w:val="both"/>
        <w:rPr>
          <w:color w:val="000000"/>
          <w:sz w:val="16"/>
          <w:szCs w:val="16"/>
        </w:rPr>
      </w:pPr>
      <w:r w:rsidRPr="00CB6BA7">
        <w:rPr>
          <w:color w:val="000000"/>
          <w:sz w:val="16"/>
          <w:szCs w:val="16"/>
        </w:rPr>
        <w:t>3.    Приложение 1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1552"/>
        <w:gridCol w:w="1141"/>
        <w:gridCol w:w="1458"/>
        <w:gridCol w:w="102"/>
        <w:gridCol w:w="1417"/>
        <w:gridCol w:w="142"/>
        <w:gridCol w:w="1317"/>
        <w:gridCol w:w="100"/>
        <w:gridCol w:w="427"/>
      </w:tblGrid>
      <w:tr w:rsidR="00CB6BA7" w:rsidRPr="00CB6BA7" w:rsidTr="005B0E78">
        <w:trPr>
          <w:gridAfter w:val="1"/>
          <w:wAfter w:w="427" w:type="dxa"/>
          <w:trHeight w:val="20"/>
        </w:trPr>
        <w:tc>
          <w:tcPr>
            <w:tcW w:w="3976" w:type="dxa"/>
            <w:gridSpan w:val="2"/>
            <w:tcBorders>
              <w:top w:val="nil"/>
              <w:left w:val="nil"/>
              <w:bottom w:val="nil"/>
              <w:right w:val="nil"/>
            </w:tcBorders>
            <w:noWrap/>
            <w:vAlign w:val="bottom"/>
            <w:hideMark/>
          </w:tcPr>
          <w:p w:rsidR="00CB6BA7" w:rsidRPr="00CB6BA7" w:rsidRDefault="00CB6BA7" w:rsidP="00CB6BA7">
            <w:bookmarkStart w:id="1" w:name="RANGE!A1:E46"/>
            <w:bookmarkStart w:id="2" w:name="RANGE!A1:E43"/>
            <w:bookmarkStart w:id="3" w:name="RANGE!A1:E40"/>
            <w:bookmarkEnd w:id="1"/>
            <w:bookmarkEnd w:id="2"/>
            <w:bookmarkEnd w:id="3"/>
          </w:p>
        </w:tc>
        <w:tc>
          <w:tcPr>
            <w:tcW w:w="2599" w:type="dxa"/>
            <w:gridSpan w:val="2"/>
            <w:tcBorders>
              <w:top w:val="nil"/>
              <w:left w:val="nil"/>
              <w:bottom w:val="nil"/>
              <w:right w:val="nil"/>
            </w:tcBorders>
            <w:noWrap/>
            <w:vAlign w:val="bottom"/>
            <w:hideMark/>
          </w:tcPr>
          <w:p w:rsidR="00CB6BA7" w:rsidRPr="00CB6BA7" w:rsidRDefault="00CB6BA7" w:rsidP="00CB6BA7"/>
        </w:tc>
        <w:tc>
          <w:tcPr>
            <w:tcW w:w="3078" w:type="dxa"/>
            <w:gridSpan w:val="5"/>
            <w:tcBorders>
              <w:top w:val="nil"/>
              <w:left w:val="nil"/>
              <w:bottom w:val="nil"/>
              <w:right w:val="nil"/>
            </w:tcBorders>
            <w:noWrap/>
            <w:vAlign w:val="bottom"/>
            <w:hideMark/>
          </w:tcPr>
          <w:p w:rsidR="00CB6BA7" w:rsidRPr="00CB6BA7" w:rsidRDefault="00CB6BA7" w:rsidP="00CB6BA7">
            <w:pPr>
              <w:jc w:val="both"/>
              <w:rPr>
                <w:color w:val="000000"/>
                <w:sz w:val="16"/>
                <w:szCs w:val="16"/>
              </w:rPr>
            </w:pPr>
            <w:r w:rsidRPr="00CB6BA7">
              <w:rPr>
                <w:color w:val="000000"/>
                <w:sz w:val="16"/>
                <w:szCs w:val="16"/>
              </w:rPr>
              <w:t xml:space="preserve">                                        Приложение 1</w:t>
            </w:r>
          </w:p>
        </w:tc>
      </w:tr>
      <w:tr w:rsidR="00CB6BA7" w:rsidRPr="00CB6BA7" w:rsidTr="005B0E78">
        <w:trPr>
          <w:gridAfter w:val="1"/>
          <w:wAfter w:w="427" w:type="dxa"/>
          <w:trHeight w:val="20"/>
        </w:trPr>
        <w:tc>
          <w:tcPr>
            <w:tcW w:w="3976" w:type="dxa"/>
            <w:gridSpan w:val="2"/>
            <w:tcBorders>
              <w:top w:val="nil"/>
              <w:left w:val="nil"/>
              <w:bottom w:val="nil"/>
              <w:right w:val="nil"/>
            </w:tcBorders>
            <w:noWrap/>
            <w:vAlign w:val="bottom"/>
            <w:hideMark/>
          </w:tcPr>
          <w:p w:rsidR="00CB6BA7" w:rsidRPr="00CB6BA7" w:rsidRDefault="00CB6BA7" w:rsidP="00CB6BA7"/>
        </w:tc>
        <w:tc>
          <w:tcPr>
            <w:tcW w:w="5677" w:type="dxa"/>
            <w:gridSpan w:val="7"/>
            <w:tcBorders>
              <w:top w:val="nil"/>
              <w:left w:val="nil"/>
              <w:bottom w:val="nil"/>
              <w:right w:val="nil"/>
            </w:tcBorders>
            <w:vAlign w:val="bottom"/>
            <w:hideMark/>
          </w:tcPr>
          <w:p w:rsidR="00CB6BA7" w:rsidRPr="00CB6BA7" w:rsidRDefault="00CB6BA7" w:rsidP="00CB6BA7">
            <w:pPr>
              <w:jc w:val="both"/>
              <w:rPr>
                <w:color w:val="000000"/>
                <w:sz w:val="16"/>
                <w:szCs w:val="16"/>
              </w:rPr>
            </w:pPr>
            <w:r w:rsidRPr="00CB6BA7">
              <w:rPr>
                <w:color w:val="000000"/>
                <w:sz w:val="16"/>
                <w:szCs w:val="16"/>
              </w:rPr>
              <w:t xml:space="preserve">к  решению Совета депутатов Любытинского сельского поселения "О бюджете Любытинского  сельского поселения на 2020 год и на   плановый период 2021 и 2022 годы " от 22.10.2020г. №12 </w:t>
            </w:r>
          </w:p>
        </w:tc>
      </w:tr>
      <w:tr w:rsidR="00CB6BA7" w:rsidRPr="00CB6BA7" w:rsidTr="005B0E78">
        <w:trPr>
          <w:trHeight w:val="20"/>
        </w:trPr>
        <w:tc>
          <w:tcPr>
            <w:tcW w:w="3976" w:type="dxa"/>
            <w:gridSpan w:val="2"/>
            <w:tcBorders>
              <w:top w:val="nil"/>
              <w:left w:val="nil"/>
              <w:bottom w:val="nil"/>
              <w:right w:val="nil"/>
            </w:tcBorders>
            <w:noWrap/>
            <w:vAlign w:val="bottom"/>
            <w:hideMark/>
          </w:tcPr>
          <w:p w:rsidR="00CB6BA7" w:rsidRPr="00CB6BA7" w:rsidRDefault="00CB6BA7" w:rsidP="00CB6BA7"/>
        </w:tc>
        <w:tc>
          <w:tcPr>
            <w:tcW w:w="2599" w:type="dxa"/>
            <w:gridSpan w:val="2"/>
            <w:tcBorders>
              <w:top w:val="nil"/>
              <w:left w:val="nil"/>
              <w:bottom w:val="nil"/>
              <w:right w:val="nil"/>
            </w:tcBorders>
            <w:noWrap/>
            <w:vAlign w:val="bottom"/>
            <w:hideMark/>
          </w:tcPr>
          <w:p w:rsidR="00CB6BA7" w:rsidRPr="00CB6BA7" w:rsidRDefault="00CB6BA7" w:rsidP="00CB6BA7"/>
        </w:tc>
        <w:tc>
          <w:tcPr>
            <w:tcW w:w="1519" w:type="dxa"/>
            <w:gridSpan w:val="2"/>
            <w:tcBorders>
              <w:top w:val="nil"/>
              <w:left w:val="nil"/>
              <w:bottom w:val="nil"/>
              <w:right w:val="nil"/>
            </w:tcBorders>
            <w:vAlign w:val="bottom"/>
            <w:hideMark/>
          </w:tcPr>
          <w:p w:rsidR="00CB6BA7" w:rsidRPr="00CB6BA7" w:rsidRDefault="00CB6BA7" w:rsidP="00CB6BA7"/>
        </w:tc>
        <w:tc>
          <w:tcPr>
            <w:tcW w:w="1459" w:type="dxa"/>
            <w:gridSpan w:val="2"/>
            <w:tcBorders>
              <w:top w:val="nil"/>
              <w:left w:val="nil"/>
              <w:bottom w:val="nil"/>
              <w:right w:val="nil"/>
            </w:tcBorders>
            <w:vAlign w:val="bottom"/>
            <w:hideMark/>
          </w:tcPr>
          <w:p w:rsidR="00CB6BA7" w:rsidRPr="00CB6BA7" w:rsidRDefault="00CB6BA7" w:rsidP="00CB6BA7"/>
        </w:tc>
        <w:tc>
          <w:tcPr>
            <w:tcW w:w="527" w:type="dxa"/>
            <w:gridSpan w:val="2"/>
            <w:tcBorders>
              <w:top w:val="nil"/>
              <w:left w:val="nil"/>
              <w:bottom w:val="nil"/>
              <w:right w:val="nil"/>
            </w:tcBorders>
            <w:vAlign w:val="bottom"/>
            <w:hideMark/>
          </w:tcPr>
          <w:p w:rsidR="00CB6BA7" w:rsidRPr="00CB6BA7" w:rsidRDefault="00CB6BA7" w:rsidP="00CB6BA7"/>
        </w:tc>
      </w:tr>
      <w:tr w:rsidR="00CB6BA7" w:rsidRPr="00CB6BA7" w:rsidTr="005B0E78">
        <w:trPr>
          <w:trHeight w:val="285"/>
        </w:trPr>
        <w:tc>
          <w:tcPr>
            <w:tcW w:w="10080" w:type="dxa"/>
            <w:gridSpan w:val="10"/>
            <w:vMerge w:val="restart"/>
            <w:tcBorders>
              <w:top w:val="nil"/>
              <w:left w:val="nil"/>
              <w:bottom w:val="nil"/>
              <w:right w:val="nil"/>
            </w:tcBorders>
            <w:vAlign w:val="bottom"/>
            <w:hideMark/>
          </w:tcPr>
          <w:p w:rsidR="00CB6BA7" w:rsidRPr="00CB6BA7" w:rsidRDefault="00CB6BA7" w:rsidP="00CB6BA7">
            <w:pPr>
              <w:jc w:val="both"/>
              <w:rPr>
                <w:color w:val="000000"/>
                <w:sz w:val="16"/>
                <w:szCs w:val="16"/>
              </w:rPr>
            </w:pPr>
            <w:r w:rsidRPr="00CB6BA7">
              <w:rPr>
                <w:color w:val="000000"/>
                <w:sz w:val="16"/>
                <w:szCs w:val="16"/>
              </w:rPr>
              <w:t xml:space="preserve">           </w:t>
            </w:r>
            <w:r w:rsidRPr="00CB6BA7">
              <w:rPr>
                <w:b/>
                <w:bCs/>
                <w:color w:val="000000"/>
                <w:sz w:val="16"/>
                <w:szCs w:val="16"/>
              </w:rPr>
              <w:t xml:space="preserve">    Прогнозируемые поступления доходов в бюджет Любытинского сельского поселения  на 2020 год и на плановый период 2021 и 2022 годы</w:t>
            </w:r>
          </w:p>
        </w:tc>
      </w:tr>
      <w:tr w:rsidR="00CB6BA7" w:rsidRPr="00CB6BA7" w:rsidTr="005B0E78">
        <w:trPr>
          <w:trHeight w:val="285"/>
        </w:trPr>
        <w:tc>
          <w:tcPr>
            <w:tcW w:w="10080" w:type="dxa"/>
            <w:gridSpan w:val="10"/>
            <w:vMerge/>
            <w:tcBorders>
              <w:top w:val="nil"/>
              <w:left w:val="nil"/>
              <w:bottom w:val="nil"/>
              <w:right w:val="nil"/>
            </w:tcBorders>
            <w:vAlign w:val="center"/>
            <w:hideMark/>
          </w:tcPr>
          <w:p w:rsidR="00CB6BA7" w:rsidRPr="00CB6BA7" w:rsidRDefault="00CB6BA7" w:rsidP="00CB6BA7">
            <w:pPr>
              <w:rPr>
                <w:color w:val="000000"/>
                <w:sz w:val="16"/>
                <w:szCs w:val="16"/>
              </w:rPr>
            </w:pPr>
          </w:p>
        </w:tc>
      </w:tr>
      <w:tr w:rsidR="00CB6BA7" w:rsidRPr="00CB6BA7" w:rsidTr="005B0E78">
        <w:trPr>
          <w:trHeight w:val="20"/>
        </w:trPr>
        <w:tc>
          <w:tcPr>
            <w:tcW w:w="2424" w:type="dxa"/>
            <w:tcBorders>
              <w:top w:val="nil"/>
              <w:left w:val="nil"/>
              <w:bottom w:val="single" w:sz="4" w:space="0" w:color="auto"/>
              <w:right w:val="nil"/>
            </w:tcBorders>
            <w:noWrap/>
            <w:vAlign w:val="bottom"/>
            <w:hideMark/>
          </w:tcPr>
          <w:p w:rsidR="00CB6BA7" w:rsidRPr="00CB6BA7" w:rsidRDefault="00CB6BA7" w:rsidP="00CB6BA7"/>
        </w:tc>
        <w:tc>
          <w:tcPr>
            <w:tcW w:w="2693" w:type="dxa"/>
            <w:gridSpan w:val="2"/>
            <w:tcBorders>
              <w:top w:val="nil"/>
              <w:left w:val="nil"/>
              <w:bottom w:val="single" w:sz="4" w:space="0" w:color="auto"/>
              <w:right w:val="nil"/>
            </w:tcBorders>
            <w:noWrap/>
            <w:vAlign w:val="bottom"/>
            <w:hideMark/>
          </w:tcPr>
          <w:p w:rsidR="00CB6BA7" w:rsidRPr="00CB6BA7" w:rsidRDefault="00CB6BA7" w:rsidP="00CB6BA7"/>
        </w:tc>
        <w:tc>
          <w:tcPr>
            <w:tcW w:w="1560" w:type="dxa"/>
            <w:gridSpan w:val="2"/>
            <w:tcBorders>
              <w:top w:val="nil"/>
              <w:left w:val="nil"/>
              <w:bottom w:val="single" w:sz="4" w:space="0" w:color="auto"/>
              <w:right w:val="nil"/>
            </w:tcBorders>
            <w:noWrap/>
            <w:vAlign w:val="bottom"/>
            <w:hideMark/>
          </w:tcPr>
          <w:p w:rsidR="00CB6BA7" w:rsidRPr="00CB6BA7" w:rsidRDefault="00CB6BA7" w:rsidP="00CB6BA7">
            <w:pPr>
              <w:jc w:val="both"/>
              <w:rPr>
                <w:color w:val="000000"/>
                <w:sz w:val="16"/>
                <w:szCs w:val="16"/>
              </w:rPr>
            </w:pPr>
            <w:r w:rsidRPr="00CB6BA7">
              <w:rPr>
                <w:color w:val="000000"/>
                <w:sz w:val="16"/>
                <w:szCs w:val="16"/>
              </w:rPr>
              <w:t xml:space="preserve">       </w:t>
            </w:r>
          </w:p>
        </w:tc>
        <w:tc>
          <w:tcPr>
            <w:tcW w:w="3403" w:type="dxa"/>
            <w:gridSpan w:val="5"/>
            <w:tcBorders>
              <w:top w:val="nil"/>
              <w:left w:val="nil"/>
              <w:bottom w:val="single" w:sz="4" w:space="0" w:color="auto"/>
              <w:right w:val="nil"/>
            </w:tcBorders>
            <w:noWrap/>
            <w:vAlign w:val="bottom"/>
            <w:hideMark/>
          </w:tcPr>
          <w:p w:rsidR="00CB6BA7" w:rsidRPr="00CB6BA7" w:rsidRDefault="00CB6BA7" w:rsidP="00CB6BA7">
            <w:pPr>
              <w:jc w:val="both"/>
              <w:rPr>
                <w:color w:val="000000"/>
                <w:sz w:val="16"/>
                <w:szCs w:val="16"/>
              </w:rPr>
            </w:pPr>
            <w:r w:rsidRPr="00CB6BA7">
              <w:rPr>
                <w:color w:val="000000"/>
                <w:sz w:val="16"/>
                <w:szCs w:val="16"/>
              </w:rPr>
              <w:t>Сумма (тыс. рублей)</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Наименование</w:t>
            </w:r>
          </w:p>
        </w:tc>
        <w:tc>
          <w:tcPr>
            <w:tcW w:w="2693" w:type="dxa"/>
            <w:gridSpan w:val="2"/>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Код бюджетной классификации</w:t>
            </w:r>
          </w:p>
        </w:tc>
        <w:tc>
          <w:tcPr>
            <w:tcW w:w="1560" w:type="dxa"/>
            <w:gridSpan w:val="2"/>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2020 год</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2021 год</w:t>
            </w:r>
          </w:p>
        </w:tc>
        <w:tc>
          <w:tcPr>
            <w:tcW w:w="1844" w:type="dxa"/>
            <w:gridSpan w:val="3"/>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2022 год</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B6BA7" w:rsidRPr="00CB6BA7" w:rsidRDefault="00CB6BA7" w:rsidP="00CB6BA7">
            <w:pPr>
              <w:jc w:val="both"/>
              <w:rPr>
                <w:b/>
                <w:bCs/>
                <w:color w:val="000000"/>
                <w:sz w:val="16"/>
                <w:szCs w:val="16"/>
              </w:rPr>
            </w:pPr>
            <w:r w:rsidRPr="00CB6BA7">
              <w:rPr>
                <w:b/>
                <w:bCs/>
                <w:color w:val="000000"/>
                <w:sz w:val="16"/>
                <w:szCs w:val="16"/>
              </w:rPr>
              <w:t>ДОХОДЫ, ВСЕГО</w:t>
            </w:r>
          </w:p>
        </w:tc>
        <w:tc>
          <w:tcPr>
            <w:tcW w:w="2693"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26 531,08292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21 994,93200</w:t>
            </w:r>
          </w:p>
        </w:tc>
        <w:tc>
          <w:tcPr>
            <w:tcW w:w="1844" w:type="dxa"/>
            <w:gridSpan w:val="3"/>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21 381,95000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b/>
                <w:bCs/>
                <w:color w:val="000000"/>
                <w:sz w:val="16"/>
                <w:szCs w:val="16"/>
              </w:rPr>
            </w:pPr>
            <w:r w:rsidRPr="00CB6BA7">
              <w:rPr>
                <w:b/>
                <w:bCs/>
                <w:color w:val="000000"/>
                <w:sz w:val="16"/>
                <w:szCs w:val="16"/>
              </w:rPr>
              <w:t>Налоговые и неналоговые доходы</w:t>
            </w:r>
          </w:p>
        </w:tc>
        <w:tc>
          <w:tcPr>
            <w:tcW w:w="2693"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1 00 00000 00 0000 000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12 761,20000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13 326,10000</w:t>
            </w:r>
          </w:p>
        </w:tc>
        <w:tc>
          <w:tcPr>
            <w:tcW w:w="1844" w:type="dxa"/>
            <w:gridSpan w:val="3"/>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14 053,40000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b/>
                <w:bCs/>
                <w:color w:val="000000"/>
                <w:sz w:val="16"/>
                <w:szCs w:val="16"/>
              </w:rPr>
            </w:pPr>
            <w:r w:rsidRPr="00CB6BA7">
              <w:rPr>
                <w:b/>
                <w:bCs/>
                <w:color w:val="000000"/>
                <w:sz w:val="16"/>
                <w:szCs w:val="16"/>
              </w:rPr>
              <w:t>Налоговые доходы</w:t>
            </w:r>
          </w:p>
        </w:tc>
        <w:tc>
          <w:tcPr>
            <w:tcW w:w="2693"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12 761,20000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13 326,10000</w:t>
            </w:r>
          </w:p>
        </w:tc>
        <w:tc>
          <w:tcPr>
            <w:tcW w:w="1844" w:type="dxa"/>
            <w:gridSpan w:val="3"/>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14 053,40000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b/>
                <w:bCs/>
                <w:color w:val="000000"/>
                <w:sz w:val="16"/>
                <w:szCs w:val="16"/>
              </w:rPr>
            </w:pPr>
            <w:r w:rsidRPr="00CB6BA7">
              <w:rPr>
                <w:b/>
                <w:bCs/>
                <w:color w:val="000000"/>
                <w:sz w:val="16"/>
                <w:szCs w:val="16"/>
              </w:rPr>
              <w:t>Налоги на прибыль, доходы</w:t>
            </w:r>
          </w:p>
        </w:tc>
        <w:tc>
          <w:tcPr>
            <w:tcW w:w="2693"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1 01 00000 00 0000 000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890,00000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938,00000</w:t>
            </w:r>
          </w:p>
        </w:tc>
        <w:tc>
          <w:tcPr>
            <w:tcW w:w="1844" w:type="dxa"/>
            <w:gridSpan w:val="3"/>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990,00000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color w:val="000000"/>
                <w:sz w:val="16"/>
                <w:szCs w:val="16"/>
              </w:rPr>
            </w:pPr>
            <w:r w:rsidRPr="00CB6BA7">
              <w:rPr>
                <w:color w:val="000000"/>
                <w:sz w:val="16"/>
                <w:szCs w:val="16"/>
              </w:rPr>
              <w:t>Налог на доходы физических лиц</w:t>
            </w:r>
          </w:p>
        </w:tc>
        <w:tc>
          <w:tcPr>
            <w:tcW w:w="2693"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1 01 02000 01 0000 110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890,00000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938,00000</w:t>
            </w:r>
          </w:p>
        </w:tc>
        <w:tc>
          <w:tcPr>
            <w:tcW w:w="1844" w:type="dxa"/>
            <w:gridSpan w:val="3"/>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990,00000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color w:val="000000"/>
                <w:sz w:val="16"/>
                <w:szCs w:val="16"/>
              </w:rPr>
            </w:pPr>
            <w:r w:rsidRPr="00CB6BA7">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1 01 02010 01 0000 110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882,20000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929,50000</w:t>
            </w:r>
          </w:p>
        </w:tc>
        <w:tc>
          <w:tcPr>
            <w:tcW w:w="1844" w:type="dxa"/>
            <w:gridSpan w:val="3"/>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981,00000</w:t>
            </w:r>
          </w:p>
        </w:tc>
      </w:tr>
    </w:tbl>
    <w:p w:rsidR="002D322A" w:rsidRDefault="002D322A"/>
    <w:p w:rsidR="002D322A" w:rsidRDefault="002D322A"/>
    <w:p w:rsidR="002D322A" w:rsidRDefault="002D322A"/>
    <w:p w:rsidR="002D322A" w:rsidRDefault="002D322A"/>
    <w:p w:rsidR="002D322A" w:rsidRDefault="002D322A"/>
    <w:p w:rsidR="002D322A" w:rsidRDefault="002D322A"/>
    <w:p w:rsidR="002D322A" w:rsidRDefault="002D322A"/>
    <w:p w:rsidR="002D322A" w:rsidRDefault="002D322A"/>
    <w:p w:rsidR="002D322A" w:rsidRDefault="002D322A"/>
    <w:p w:rsidR="002D322A" w:rsidRDefault="002D322A"/>
    <w:p w:rsidR="002D322A" w:rsidRDefault="002D322A"/>
    <w:p w:rsidR="002D322A" w:rsidRDefault="002D322A"/>
    <w:p w:rsidR="002D322A" w:rsidRDefault="002D322A"/>
    <w:p w:rsidR="002D322A" w:rsidRDefault="002D322A"/>
    <w:p w:rsidR="002D322A" w:rsidRDefault="002D322A"/>
    <w:p w:rsidR="002D322A" w:rsidRDefault="002D322A"/>
    <w:p w:rsidR="002D322A" w:rsidRDefault="002D322A"/>
    <w:p w:rsidR="002D322A" w:rsidRDefault="002D322A"/>
    <w:p w:rsidR="002D322A" w:rsidRDefault="002D322A"/>
    <w:p w:rsidR="002D322A" w:rsidRDefault="002D322A"/>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2693"/>
        <w:gridCol w:w="1560"/>
        <w:gridCol w:w="1559"/>
        <w:gridCol w:w="1844"/>
      </w:tblGrid>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color w:val="000000"/>
                <w:sz w:val="16"/>
                <w:szCs w:val="16"/>
              </w:rPr>
            </w:pPr>
            <w:r w:rsidRPr="00CB6BA7">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1 01 02020 01 0000 110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6,60000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7,00000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7,40000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color w:val="000000"/>
                <w:sz w:val="16"/>
                <w:szCs w:val="16"/>
              </w:rPr>
            </w:pPr>
            <w:r w:rsidRPr="00CB6BA7">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1 01 02030 01 0000 110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1,50000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1,60000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b/>
                <w:bCs/>
                <w:color w:val="000000"/>
                <w:sz w:val="16"/>
                <w:szCs w:val="16"/>
              </w:rPr>
            </w:pPr>
            <w:r w:rsidRPr="00CB6BA7">
              <w:rPr>
                <w:b/>
                <w:bCs/>
                <w:color w:val="000000"/>
                <w:sz w:val="16"/>
                <w:szCs w:val="16"/>
              </w:rPr>
              <w:t>Акцизы по подакцизным товарам  (продукции), производимым на территории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b/>
                <w:bCs/>
                <w:color w:val="000000"/>
                <w:sz w:val="16"/>
                <w:szCs w:val="16"/>
              </w:rPr>
            </w:pPr>
            <w:r w:rsidRPr="00CB6BA7">
              <w:rPr>
                <w:b/>
                <w:bCs/>
                <w:color w:val="000000"/>
                <w:sz w:val="16"/>
                <w:szCs w:val="16"/>
              </w:rPr>
              <w:t>103 00000 00 0000 000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b/>
                <w:bCs/>
                <w:color w:val="000000"/>
                <w:sz w:val="16"/>
                <w:szCs w:val="16"/>
              </w:rPr>
            </w:pPr>
            <w:r w:rsidRPr="00CB6BA7">
              <w:rPr>
                <w:b/>
                <w:bCs/>
                <w:color w:val="000000"/>
                <w:sz w:val="16"/>
                <w:szCs w:val="16"/>
              </w:rPr>
              <w:t>4 579,20000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b/>
                <w:bCs/>
                <w:color w:val="000000"/>
                <w:sz w:val="16"/>
                <w:szCs w:val="16"/>
              </w:rPr>
            </w:pPr>
            <w:r w:rsidRPr="00CB6BA7">
              <w:rPr>
                <w:b/>
                <w:bCs/>
                <w:color w:val="000000"/>
                <w:sz w:val="16"/>
                <w:szCs w:val="16"/>
              </w:rPr>
              <w:t>4 692,10000</w:t>
            </w:r>
          </w:p>
        </w:tc>
        <w:tc>
          <w:tcPr>
            <w:tcW w:w="184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b/>
                <w:bCs/>
                <w:color w:val="000000"/>
                <w:sz w:val="16"/>
                <w:szCs w:val="16"/>
              </w:rPr>
            </w:pPr>
            <w:r w:rsidRPr="00CB6BA7">
              <w:rPr>
                <w:b/>
                <w:bCs/>
                <w:color w:val="000000"/>
                <w:sz w:val="16"/>
                <w:szCs w:val="16"/>
              </w:rPr>
              <w:t>4 940,40000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103 02231 01 0000 110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2 065,20000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2 116,10000</w:t>
            </w:r>
          </w:p>
        </w:tc>
        <w:tc>
          <w:tcPr>
            <w:tcW w:w="184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2 218,40000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Доходы от уплаты акцизов на моторные масла для дизельных и (или) карбюраторных (</w:t>
            </w:r>
            <w:proofErr w:type="spellStart"/>
            <w:r w:rsidRPr="00CB6BA7">
              <w:rPr>
                <w:color w:val="000000"/>
                <w:sz w:val="16"/>
                <w:szCs w:val="16"/>
              </w:rPr>
              <w:t>инжекторных</w:t>
            </w:r>
            <w:proofErr w:type="spellEnd"/>
            <w:r w:rsidRPr="00CB6BA7">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103 02241 01 0000 110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14,00000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14,00000</w:t>
            </w:r>
          </w:p>
        </w:tc>
        <w:tc>
          <w:tcPr>
            <w:tcW w:w="184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15,00000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103 02251 01 0000 110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2 816,00000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2 886,00000</w:t>
            </w:r>
          </w:p>
        </w:tc>
        <w:tc>
          <w:tcPr>
            <w:tcW w:w="184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3 048,00000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103 02261 01 0000 110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-316,00000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-324,00000</w:t>
            </w:r>
          </w:p>
        </w:tc>
        <w:tc>
          <w:tcPr>
            <w:tcW w:w="184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-341,00000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b/>
                <w:bCs/>
                <w:color w:val="000000"/>
                <w:sz w:val="16"/>
                <w:szCs w:val="16"/>
              </w:rPr>
            </w:pPr>
            <w:r w:rsidRPr="00CB6BA7">
              <w:rPr>
                <w:b/>
                <w:bCs/>
                <w:color w:val="000000"/>
                <w:sz w:val="16"/>
                <w:szCs w:val="16"/>
              </w:rPr>
              <w:t>Налоги на имущество</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1 06 00000 00 0000 000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7 292,00000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7 696,00000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8 123,00000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color w:val="000000"/>
                <w:sz w:val="16"/>
                <w:szCs w:val="16"/>
              </w:rPr>
            </w:pPr>
            <w:r w:rsidRPr="00CB6BA7">
              <w:rPr>
                <w:color w:val="000000"/>
                <w:sz w:val="16"/>
                <w:szCs w:val="16"/>
              </w:rPr>
              <w:t>Налог на имущество физических лиц</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1 06 01000 00 0000 110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1 426,00000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1 517,00000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1 612,00000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color w:val="000000"/>
                <w:sz w:val="16"/>
                <w:szCs w:val="16"/>
              </w:rPr>
            </w:pPr>
            <w:r w:rsidRPr="00CB6BA7">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1 06 01030 10 0000 110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1 426,00000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1 517,00000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1 612,00000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b/>
                <w:bCs/>
                <w:color w:val="000000"/>
                <w:sz w:val="16"/>
                <w:szCs w:val="16"/>
              </w:rPr>
            </w:pPr>
            <w:r w:rsidRPr="00CB6BA7">
              <w:rPr>
                <w:b/>
                <w:bCs/>
                <w:color w:val="000000"/>
                <w:sz w:val="16"/>
                <w:szCs w:val="16"/>
              </w:rPr>
              <w:t>Земельный налог</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1 06 06000 00 0000 110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5 866,00000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6 179,00000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6 511,00000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color w:val="000000"/>
                <w:sz w:val="16"/>
                <w:szCs w:val="16"/>
              </w:rPr>
            </w:pPr>
            <w:r w:rsidRPr="00CB6BA7">
              <w:rPr>
                <w:color w:val="000000"/>
                <w:sz w:val="16"/>
                <w:szCs w:val="16"/>
              </w:rPr>
              <w:t>Земельный налог с организаций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 xml:space="preserve"> 1 06 06033 00 0000 110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1 558,00000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1 778,00000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2 013,00000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color w:val="000000"/>
                <w:sz w:val="16"/>
                <w:szCs w:val="16"/>
              </w:rPr>
            </w:pPr>
            <w:r w:rsidRPr="00CB6BA7">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 xml:space="preserve"> 1 06 06033 10 0000 110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1 558,00000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1 778,00000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2 013,00000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color w:val="000000"/>
                <w:sz w:val="16"/>
                <w:szCs w:val="16"/>
              </w:rPr>
            </w:pPr>
            <w:r w:rsidRPr="00CB6BA7">
              <w:rPr>
                <w:color w:val="000000"/>
                <w:sz w:val="16"/>
                <w:szCs w:val="16"/>
              </w:rPr>
              <w:t>Земельный налог с физических лиц</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1 06 06043 00 0000 110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4 308,00000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4 401,00000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4 498,00000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color w:val="000000"/>
                <w:sz w:val="16"/>
                <w:szCs w:val="16"/>
              </w:rPr>
            </w:pPr>
            <w:r w:rsidRPr="00CB6BA7">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1 06 06043 10 0000 110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4 308,00000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4 401,00000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4 498,00000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b/>
                <w:bCs/>
                <w:color w:val="000000"/>
                <w:sz w:val="16"/>
                <w:szCs w:val="16"/>
              </w:rPr>
            </w:pPr>
            <w:r w:rsidRPr="00CB6BA7">
              <w:rPr>
                <w:b/>
                <w:bCs/>
                <w:color w:val="000000"/>
                <w:sz w:val="16"/>
                <w:szCs w:val="16"/>
              </w:rPr>
              <w:t xml:space="preserve">Безвозмездные поступления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2 00 00000 00 0000 000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13 769,88292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8 668,83200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7 328,55000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b/>
                <w:bCs/>
                <w:color w:val="000000"/>
                <w:sz w:val="16"/>
                <w:szCs w:val="16"/>
              </w:rPr>
            </w:pPr>
            <w:r w:rsidRPr="00CB6BA7">
              <w:rPr>
                <w:b/>
                <w:bCs/>
                <w:color w:val="000000"/>
                <w:sz w:val="16"/>
                <w:szCs w:val="16"/>
              </w:rPr>
              <w:t>Безвозмездные поступления от других бюджетов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2 02 00000 00 0000 000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13 661,88292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8 668,83200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7 328,55000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b/>
                <w:bCs/>
                <w:color w:val="000000"/>
                <w:sz w:val="16"/>
                <w:szCs w:val="16"/>
              </w:rPr>
            </w:pPr>
            <w:r w:rsidRPr="00CB6BA7">
              <w:rPr>
                <w:b/>
                <w:bCs/>
                <w:color w:val="000000"/>
                <w:sz w:val="16"/>
                <w:szCs w:val="16"/>
              </w:rPr>
              <w:t>Дотации бюджетам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2 02 10000 00 0000 150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10 125,40000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6 438,80000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6 023,00000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color w:val="000000"/>
                <w:sz w:val="16"/>
                <w:szCs w:val="16"/>
              </w:rPr>
            </w:pPr>
            <w:r w:rsidRPr="00CB6BA7">
              <w:rPr>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2 02 16001 00 0000 150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10 125,40000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6 438,80000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6 023,00000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color w:val="000000"/>
                <w:sz w:val="16"/>
                <w:szCs w:val="16"/>
              </w:rPr>
            </w:pPr>
            <w:r w:rsidRPr="00CB6BA7">
              <w:rPr>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2 02 16001 10 0000 150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10 125,40000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6 438,80000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6 023,00000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b/>
                <w:bCs/>
                <w:color w:val="000000"/>
                <w:sz w:val="16"/>
                <w:szCs w:val="16"/>
              </w:rPr>
            </w:pPr>
            <w:r w:rsidRPr="00CB6BA7">
              <w:rPr>
                <w:b/>
                <w:bCs/>
                <w:color w:val="000000"/>
                <w:sz w:val="16"/>
                <w:szCs w:val="16"/>
              </w:rPr>
              <w:t>Субсидии бюджетам бюджетной системы Российской Федерации (межбюджетные субсидии)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2 02 20000 00 0000 150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2 912,43100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2 025,83200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1 093,00000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BA7" w:rsidRPr="00CB6BA7" w:rsidRDefault="00CB6BA7" w:rsidP="00CB6BA7">
            <w:pPr>
              <w:jc w:val="both"/>
              <w:rPr>
                <w:color w:val="000000"/>
                <w:sz w:val="16"/>
                <w:szCs w:val="16"/>
              </w:rPr>
            </w:pPr>
            <w:r w:rsidRPr="00CB6BA7">
              <w:rPr>
                <w:color w:val="000000"/>
                <w:sz w:val="16"/>
                <w:szCs w:val="16"/>
              </w:rPr>
              <w:t>Субсидии бюджетам сельских поселений на реализацию программ формирования современной городской среды</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color w:val="000000"/>
                <w:sz w:val="16"/>
                <w:szCs w:val="16"/>
              </w:rPr>
            </w:pPr>
            <w:r w:rsidRPr="00CB6BA7">
              <w:rPr>
                <w:color w:val="000000"/>
                <w:sz w:val="16"/>
                <w:szCs w:val="16"/>
              </w:rPr>
              <w:t>2 02 25555 10 0000 150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color w:val="000000"/>
                <w:sz w:val="16"/>
                <w:szCs w:val="16"/>
              </w:rPr>
            </w:pPr>
            <w:r w:rsidRPr="00CB6BA7">
              <w:rPr>
                <w:color w:val="000000"/>
                <w:sz w:val="16"/>
                <w:szCs w:val="16"/>
              </w:rPr>
              <w:t>1 044,43100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color w:val="000000"/>
                <w:sz w:val="16"/>
                <w:szCs w:val="16"/>
              </w:rPr>
            </w:pPr>
            <w:r w:rsidRPr="00CB6BA7">
              <w:rPr>
                <w:color w:val="000000"/>
                <w:sz w:val="16"/>
                <w:szCs w:val="16"/>
              </w:rPr>
              <w:t>932,83200</w:t>
            </w:r>
          </w:p>
        </w:tc>
        <w:tc>
          <w:tcPr>
            <w:tcW w:w="18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color w:val="000000"/>
                <w:sz w:val="16"/>
                <w:szCs w:val="16"/>
              </w:rPr>
            </w:pPr>
            <w:r w:rsidRPr="00CB6BA7">
              <w:rPr>
                <w:color w:val="000000"/>
                <w:sz w:val="16"/>
                <w:szCs w:val="16"/>
              </w:rPr>
              <w:t>0,00000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Прочие субсидии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2 02 29999 00 0000 150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1 868,00000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1 093,00000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1 093,00000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lastRenderedPageBreak/>
              <w:t>Прочие субсидии бюджетам сельских поселений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2 02 29999 10 0000 150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1 868,00000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1 093,00000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1 093,00000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b/>
                <w:bCs/>
                <w:color w:val="000000"/>
                <w:sz w:val="16"/>
                <w:szCs w:val="16"/>
              </w:rPr>
            </w:pPr>
            <w:r w:rsidRPr="00CB6BA7">
              <w:rPr>
                <w:b/>
                <w:bCs/>
                <w:color w:val="000000"/>
                <w:sz w:val="16"/>
                <w:szCs w:val="16"/>
              </w:rPr>
              <w:t>Субвенции бюджетам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2 02 30000 00 0000 150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223,40000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204,20000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212,55000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color w:val="000000"/>
                <w:sz w:val="16"/>
                <w:szCs w:val="16"/>
              </w:rPr>
            </w:pPr>
            <w:r w:rsidRPr="00CB6BA7">
              <w:rPr>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2 02 35118 00 0000 150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223,40000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204,20000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212,55000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hideMark/>
          </w:tcPr>
          <w:p w:rsidR="00CB6BA7" w:rsidRPr="00CB6BA7" w:rsidRDefault="00CB6BA7" w:rsidP="00CB6BA7">
            <w:pPr>
              <w:jc w:val="both"/>
              <w:rPr>
                <w:color w:val="000000"/>
                <w:sz w:val="16"/>
                <w:szCs w:val="16"/>
              </w:rPr>
            </w:pPr>
            <w:r w:rsidRPr="00CB6BA7">
              <w:rPr>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2 02 35118 10 0000 150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223,40000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204,20000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212,55000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CB6BA7" w:rsidRPr="00CB6BA7" w:rsidRDefault="00CB6BA7" w:rsidP="00CB6BA7">
            <w:pPr>
              <w:jc w:val="both"/>
              <w:rPr>
                <w:b/>
                <w:bCs/>
                <w:color w:val="000000"/>
                <w:sz w:val="16"/>
                <w:szCs w:val="16"/>
              </w:rPr>
            </w:pPr>
            <w:r w:rsidRPr="00CB6BA7">
              <w:rPr>
                <w:b/>
                <w:bCs/>
                <w:color w:val="000000"/>
                <w:sz w:val="16"/>
                <w:szCs w:val="16"/>
              </w:rPr>
              <w:t>Иные межбюджетные трансферты</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2 02 40000 00 0000 150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400,65192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0,00000</w:t>
            </w:r>
          </w:p>
        </w:tc>
        <w:tc>
          <w:tcPr>
            <w:tcW w:w="18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0,00000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CB6BA7" w:rsidRPr="00CB6BA7" w:rsidRDefault="00CB6BA7" w:rsidP="00CB6BA7">
            <w:pPr>
              <w:jc w:val="both"/>
              <w:rPr>
                <w:color w:val="000000"/>
                <w:sz w:val="16"/>
                <w:szCs w:val="16"/>
              </w:rPr>
            </w:pPr>
            <w:r w:rsidRPr="00CB6BA7">
              <w:rPr>
                <w:color w:val="000000"/>
                <w:sz w:val="16"/>
                <w:szCs w:val="16"/>
              </w:rPr>
              <w:t>Прочие межбюджетные трансферты, передаваемые бюджетам</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color w:val="000000"/>
                <w:sz w:val="16"/>
                <w:szCs w:val="16"/>
              </w:rPr>
            </w:pPr>
            <w:r w:rsidRPr="00CB6BA7">
              <w:rPr>
                <w:color w:val="000000"/>
                <w:sz w:val="16"/>
                <w:szCs w:val="16"/>
              </w:rPr>
              <w:t>2 02 49999 00 0000 150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color w:val="000000"/>
                <w:sz w:val="16"/>
                <w:szCs w:val="16"/>
              </w:rPr>
            </w:pPr>
            <w:r w:rsidRPr="00CB6BA7">
              <w:rPr>
                <w:color w:val="000000"/>
                <w:sz w:val="16"/>
                <w:szCs w:val="16"/>
              </w:rPr>
              <w:t>400,65192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color w:val="000000"/>
                <w:sz w:val="16"/>
                <w:szCs w:val="16"/>
              </w:rPr>
            </w:pPr>
            <w:r w:rsidRPr="00CB6BA7">
              <w:rPr>
                <w:color w:val="000000"/>
                <w:sz w:val="16"/>
                <w:szCs w:val="16"/>
              </w:rPr>
              <w:t>0,00000</w:t>
            </w:r>
          </w:p>
        </w:tc>
        <w:tc>
          <w:tcPr>
            <w:tcW w:w="18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color w:val="000000"/>
                <w:sz w:val="16"/>
                <w:szCs w:val="16"/>
              </w:rPr>
            </w:pPr>
            <w:r w:rsidRPr="00CB6BA7">
              <w:rPr>
                <w:color w:val="000000"/>
                <w:sz w:val="16"/>
                <w:szCs w:val="16"/>
              </w:rPr>
              <w:t>0,00000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CB6BA7" w:rsidRPr="00CB6BA7" w:rsidRDefault="00CB6BA7" w:rsidP="00CB6BA7">
            <w:pPr>
              <w:jc w:val="both"/>
              <w:rPr>
                <w:color w:val="000000"/>
                <w:sz w:val="16"/>
                <w:szCs w:val="16"/>
              </w:rPr>
            </w:pPr>
            <w:r w:rsidRPr="00CB6BA7">
              <w:rPr>
                <w:color w:val="000000"/>
                <w:sz w:val="16"/>
                <w:szCs w:val="16"/>
              </w:rPr>
              <w:t>Прочие межбюджетные трансферты, передаваемые бюджетам сельских поселений</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color w:val="000000"/>
                <w:sz w:val="16"/>
                <w:szCs w:val="16"/>
              </w:rPr>
            </w:pPr>
            <w:r w:rsidRPr="00CB6BA7">
              <w:rPr>
                <w:color w:val="000000"/>
                <w:sz w:val="16"/>
                <w:szCs w:val="16"/>
              </w:rPr>
              <w:t>2 02 49999 10 0000 150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color w:val="000000"/>
                <w:sz w:val="16"/>
                <w:szCs w:val="16"/>
              </w:rPr>
            </w:pPr>
            <w:r w:rsidRPr="00CB6BA7">
              <w:rPr>
                <w:color w:val="000000"/>
                <w:sz w:val="16"/>
                <w:szCs w:val="16"/>
              </w:rPr>
              <w:t>400,65192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color w:val="000000"/>
                <w:sz w:val="16"/>
                <w:szCs w:val="16"/>
              </w:rPr>
            </w:pPr>
            <w:r w:rsidRPr="00CB6BA7">
              <w:rPr>
                <w:color w:val="000000"/>
                <w:sz w:val="16"/>
                <w:szCs w:val="16"/>
              </w:rPr>
              <w:t>0,00000</w:t>
            </w:r>
          </w:p>
        </w:tc>
        <w:tc>
          <w:tcPr>
            <w:tcW w:w="18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6BA7" w:rsidRPr="00CB6BA7" w:rsidRDefault="00CB6BA7" w:rsidP="00CB6BA7">
            <w:pPr>
              <w:jc w:val="both"/>
              <w:rPr>
                <w:color w:val="000000"/>
                <w:sz w:val="16"/>
                <w:szCs w:val="16"/>
              </w:rPr>
            </w:pPr>
            <w:r w:rsidRPr="00CB6BA7">
              <w:rPr>
                <w:color w:val="000000"/>
                <w:sz w:val="16"/>
                <w:szCs w:val="16"/>
              </w:rPr>
              <w:t>0,00000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b/>
                <w:bCs/>
                <w:color w:val="000000"/>
                <w:sz w:val="16"/>
                <w:szCs w:val="16"/>
              </w:rPr>
            </w:pPr>
            <w:r w:rsidRPr="00CB6BA7">
              <w:rPr>
                <w:b/>
                <w:bCs/>
                <w:color w:val="000000"/>
                <w:sz w:val="16"/>
                <w:szCs w:val="16"/>
              </w:rPr>
              <w:t>Прочие безвозмездные поступления</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2 07 00000 00 0000 000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108,00000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0,00000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b/>
                <w:bCs/>
                <w:color w:val="000000"/>
                <w:sz w:val="16"/>
                <w:szCs w:val="16"/>
              </w:rPr>
            </w:pPr>
            <w:r w:rsidRPr="00CB6BA7">
              <w:rPr>
                <w:b/>
                <w:bCs/>
                <w:color w:val="000000"/>
                <w:sz w:val="16"/>
                <w:szCs w:val="16"/>
              </w:rPr>
              <w:t>0,00000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Прочие безвозмездные поступления в бюджеты сельских поселений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2 07 05000 10 0000 150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108,00000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0,00000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0,00000</w:t>
            </w:r>
          </w:p>
        </w:tc>
      </w:tr>
      <w:tr w:rsidR="00CB6BA7" w:rsidRPr="00CB6BA7" w:rsidTr="005B0E78">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CB6BA7" w:rsidRPr="00CB6BA7" w:rsidRDefault="00CB6BA7" w:rsidP="00CB6BA7">
            <w:pPr>
              <w:jc w:val="both"/>
              <w:rPr>
                <w:color w:val="000000"/>
                <w:sz w:val="16"/>
                <w:szCs w:val="16"/>
              </w:rPr>
            </w:pPr>
            <w:r w:rsidRPr="00CB6BA7">
              <w:rPr>
                <w:color w:val="000000"/>
                <w:sz w:val="16"/>
                <w:szCs w:val="16"/>
              </w:rPr>
              <w:t>Прочие безвозмездные поступления в бюджеты сельских поселений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2 07 05030 10 0000 150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108,00000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0,00000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CB6BA7" w:rsidRPr="00CB6BA7" w:rsidRDefault="00CB6BA7" w:rsidP="00CB6BA7">
            <w:pPr>
              <w:jc w:val="both"/>
              <w:rPr>
                <w:color w:val="000000"/>
                <w:sz w:val="16"/>
                <w:szCs w:val="16"/>
              </w:rPr>
            </w:pPr>
            <w:r w:rsidRPr="00CB6BA7">
              <w:rPr>
                <w:color w:val="000000"/>
                <w:sz w:val="16"/>
                <w:szCs w:val="16"/>
              </w:rPr>
              <w:t>0,00000</w:t>
            </w:r>
          </w:p>
        </w:tc>
      </w:tr>
    </w:tbl>
    <w:p w:rsidR="00CB6BA7" w:rsidRPr="00CB6BA7" w:rsidRDefault="00CB6BA7" w:rsidP="00CB6BA7">
      <w:pPr>
        <w:ind w:firstLine="709"/>
        <w:jc w:val="both"/>
        <w:rPr>
          <w:color w:val="000000"/>
          <w:sz w:val="16"/>
          <w:szCs w:val="16"/>
        </w:rPr>
      </w:pPr>
      <w:bookmarkStart w:id="4" w:name="RANGE!A1:E68"/>
      <w:bookmarkEnd w:id="4"/>
      <w:r w:rsidRPr="00CB6BA7">
        <w:rPr>
          <w:color w:val="000000"/>
          <w:sz w:val="16"/>
          <w:szCs w:val="16"/>
        </w:rPr>
        <w:t>4. Приложение 6-7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p w:rsidR="00660873" w:rsidRPr="00660873" w:rsidRDefault="00660873" w:rsidP="00660873">
      <w:pPr>
        <w:ind w:firstLine="709"/>
        <w:jc w:val="both"/>
        <w:rPr>
          <w:b/>
          <w:color w:val="000000"/>
          <w:sz w:val="16"/>
          <w:szCs w:val="16"/>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566"/>
        <w:gridCol w:w="141"/>
        <w:gridCol w:w="426"/>
        <w:gridCol w:w="141"/>
        <w:gridCol w:w="426"/>
        <w:gridCol w:w="141"/>
        <w:gridCol w:w="335"/>
        <w:gridCol w:w="552"/>
        <w:gridCol w:w="53"/>
        <w:gridCol w:w="347"/>
        <w:gridCol w:w="123"/>
        <w:gridCol w:w="149"/>
        <w:gridCol w:w="128"/>
        <w:gridCol w:w="14"/>
        <w:gridCol w:w="219"/>
        <w:gridCol w:w="348"/>
        <w:gridCol w:w="142"/>
        <w:gridCol w:w="1558"/>
        <w:gridCol w:w="1558"/>
        <w:gridCol w:w="1559"/>
      </w:tblGrid>
      <w:tr w:rsidR="00660873" w:rsidRPr="00660873" w:rsidTr="00C260BC">
        <w:trPr>
          <w:trHeight w:val="20"/>
        </w:trPr>
        <w:tc>
          <w:tcPr>
            <w:tcW w:w="10200" w:type="dxa"/>
            <w:gridSpan w:val="21"/>
            <w:tcBorders>
              <w:top w:val="nil"/>
              <w:left w:val="nil"/>
              <w:bottom w:val="nil"/>
              <w:right w:val="nil"/>
            </w:tcBorders>
            <w:noWrap/>
            <w:vAlign w:val="bottom"/>
            <w:hideMark/>
          </w:tcPr>
          <w:p w:rsidR="00660873" w:rsidRPr="00660873" w:rsidRDefault="00660873" w:rsidP="00660873">
            <w:pPr>
              <w:jc w:val="right"/>
              <w:rPr>
                <w:color w:val="000000"/>
                <w:sz w:val="16"/>
                <w:szCs w:val="16"/>
              </w:rPr>
            </w:pPr>
            <w:bookmarkStart w:id="5" w:name="RANGE!A1:I148"/>
            <w:bookmarkEnd w:id="5"/>
            <w:r w:rsidRPr="00660873">
              <w:rPr>
                <w:color w:val="000000"/>
                <w:sz w:val="16"/>
                <w:szCs w:val="16"/>
              </w:rPr>
              <w:t>Приложение 6</w:t>
            </w:r>
          </w:p>
        </w:tc>
      </w:tr>
      <w:tr w:rsidR="00660873" w:rsidRPr="00660873" w:rsidTr="00C260BC">
        <w:trPr>
          <w:trHeight w:val="20"/>
        </w:trPr>
        <w:tc>
          <w:tcPr>
            <w:tcW w:w="3450" w:type="dxa"/>
            <w:gridSpan w:val="8"/>
            <w:tcBorders>
              <w:top w:val="nil"/>
              <w:left w:val="nil"/>
              <w:bottom w:val="nil"/>
              <w:right w:val="nil"/>
            </w:tcBorders>
            <w:vAlign w:val="center"/>
            <w:hideMark/>
          </w:tcPr>
          <w:p w:rsidR="00660873" w:rsidRPr="00660873" w:rsidRDefault="00660873" w:rsidP="00660873"/>
        </w:tc>
        <w:tc>
          <w:tcPr>
            <w:tcW w:w="605" w:type="dxa"/>
            <w:gridSpan w:val="2"/>
            <w:tcBorders>
              <w:top w:val="nil"/>
              <w:left w:val="nil"/>
              <w:bottom w:val="nil"/>
              <w:right w:val="nil"/>
            </w:tcBorders>
            <w:vAlign w:val="bottom"/>
            <w:hideMark/>
          </w:tcPr>
          <w:p w:rsidR="00660873" w:rsidRPr="00660873" w:rsidRDefault="00660873" w:rsidP="00660873"/>
        </w:tc>
        <w:tc>
          <w:tcPr>
            <w:tcW w:w="470" w:type="dxa"/>
            <w:gridSpan w:val="2"/>
            <w:tcBorders>
              <w:top w:val="nil"/>
              <w:left w:val="nil"/>
              <w:bottom w:val="nil"/>
              <w:right w:val="nil"/>
            </w:tcBorders>
            <w:vAlign w:val="bottom"/>
            <w:hideMark/>
          </w:tcPr>
          <w:p w:rsidR="00660873" w:rsidRPr="00660873" w:rsidRDefault="00660873" w:rsidP="00660873"/>
        </w:tc>
        <w:tc>
          <w:tcPr>
            <w:tcW w:w="510" w:type="dxa"/>
            <w:gridSpan w:val="4"/>
            <w:tcBorders>
              <w:top w:val="nil"/>
              <w:left w:val="nil"/>
              <w:bottom w:val="nil"/>
              <w:right w:val="nil"/>
            </w:tcBorders>
            <w:vAlign w:val="bottom"/>
            <w:hideMark/>
          </w:tcPr>
          <w:p w:rsidR="00660873" w:rsidRPr="00660873" w:rsidRDefault="00660873" w:rsidP="00660873"/>
        </w:tc>
        <w:tc>
          <w:tcPr>
            <w:tcW w:w="5165" w:type="dxa"/>
            <w:gridSpan w:val="5"/>
            <w:tcBorders>
              <w:top w:val="nil"/>
              <w:left w:val="nil"/>
              <w:bottom w:val="nil"/>
              <w:right w:val="nil"/>
            </w:tcBorders>
            <w:vAlign w:val="bottom"/>
            <w:hideMark/>
          </w:tcPr>
          <w:p w:rsidR="00660873" w:rsidRPr="00660873" w:rsidRDefault="00660873" w:rsidP="00660873">
            <w:pPr>
              <w:jc w:val="both"/>
              <w:rPr>
                <w:color w:val="000000"/>
                <w:sz w:val="16"/>
                <w:szCs w:val="16"/>
              </w:rPr>
            </w:pPr>
            <w:r w:rsidRPr="00660873">
              <w:rPr>
                <w:color w:val="000000"/>
                <w:sz w:val="16"/>
                <w:szCs w:val="16"/>
              </w:rPr>
              <w:t>к решению Совета депутатов Любытинского сельского поселения "О бюджете Любытинского сельского поселения на 2020 год и  плановый период 2021 и 2022 годов"  от 22.10.2020г. №12</w:t>
            </w:r>
          </w:p>
        </w:tc>
      </w:tr>
      <w:tr w:rsidR="00660873" w:rsidRPr="00660873" w:rsidTr="00C260BC">
        <w:trPr>
          <w:trHeight w:val="20"/>
        </w:trPr>
        <w:tc>
          <w:tcPr>
            <w:tcW w:w="10200" w:type="dxa"/>
            <w:gridSpan w:val="21"/>
            <w:tcBorders>
              <w:top w:val="nil"/>
              <w:left w:val="nil"/>
              <w:bottom w:val="nil"/>
              <w:right w:val="nil"/>
            </w:tcBorders>
            <w:vAlign w:val="bottom"/>
            <w:hideMark/>
          </w:tcPr>
          <w:p w:rsidR="00660873" w:rsidRPr="00660873" w:rsidRDefault="00660873" w:rsidP="00660873">
            <w:pPr>
              <w:jc w:val="both"/>
              <w:rPr>
                <w:color w:val="000000"/>
                <w:sz w:val="16"/>
                <w:szCs w:val="16"/>
              </w:rPr>
            </w:pPr>
            <w:r w:rsidRPr="00660873">
              <w:rPr>
                <w:color w:val="000000"/>
                <w:sz w:val="16"/>
                <w:szCs w:val="16"/>
              </w:rPr>
              <w:t xml:space="preserve">Ведомственная структура расходов бюджета  Любытинского сельского поселения на 2020 год                                                                                                                                                                                                      и  плановый период 2021 и 2022 годов                                                                                                                                                        </w:t>
            </w:r>
          </w:p>
        </w:tc>
      </w:tr>
      <w:tr w:rsidR="00660873" w:rsidRPr="00660873" w:rsidTr="00C260BC">
        <w:trPr>
          <w:trHeight w:val="20"/>
        </w:trPr>
        <w:tc>
          <w:tcPr>
            <w:tcW w:w="1274" w:type="dxa"/>
            <w:tcBorders>
              <w:top w:val="nil"/>
              <w:left w:val="nil"/>
              <w:bottom w:val="single" w:sz="4" w:space="0" w:color="auto"/>
              <w:right w:val="nil"/>
            </w:tcBorders>
            <w:noWrap/>
            <w:vAlign w:val="center"/>
            <w:hideMark/>
          </w:tcPr>
          <w:p w:rsidR="00660873" w:rsidRPr="00660873" w:rsidRDefault="00660873" w:rsidP="00660873"/>
        </w:tc>
        <w:tc>
          <w:tcPr>
            <w:tcW w:w="707" w:type="dxa"/>
            <w:gridSpan w:val="2"/>
            <w:tcBorders>
              <w:top w:val="nil"/>
              <w:left w:val="nil"/>
              <w:bottom w:val="single" w:sz="4" w:space="0" w:color="auto"/>
              <w:right w:val="nil"/>
            </w:tcBorders>
            <w:noWrap/>
            <w:vAlign w:val="bottom"/>
            <w:hideMark/>
          </w:tcPr>
          <w:p w:rsidR="00660873" w:rsidRPr="00660873" w:rsidRDefault="00660873" w:rsidP="00660873"/>
        </w:tc>
        <w:tc>
          <w:tcPr>
            <w:tcW w:w="567" w:type="dxa"/>
            <w:gridSpan w:val="2"/>
            <w:tcBorders>
              <w:top w:val="nil"/>
              <w:left w:val="nil"/>
              <w:bottom w:val="single" w:sz="4" w:space="0" w:color="auto"/>
              <w:right w:val="nil"/>
            </w:tcBorders>
            <w:noWrap/>
            <w:vAlign w:val="bottom"/>
            <w:hideMark/>
          </w:tcPr>
          <w:p w:rsidR="00660873" w:rsidRPr="00660873" w:rsidRDefault="00660873" w:rsidP="00660873"/>
        </w:tc>
        <w:tc>
          <w:tcPr>
            <w:tcW w:w="567" w:type="dxa"/>
            <w:gridSpan w:val="2"/>
            <w:tcBorders>
              <w:top w:val="nil"/>
              <w:left w:val="nil"/>
              <w:bottom w:val="single" w:sz="4" w:space="0" w:color="auto"/>
              <w:right w:val="nil"/>
            </w:tcBorders>
            <w:noWrap/>
            <w:vAlign w:val="bottom"/>
            <w:hideMark/>
          </w:tcPr>
          <w:p w:rsidR="00660873" w:rsidRPr="00660873" w:rsidRDefault="00660873" w:rsidP="00660873"/>
        </w:tc>
        <w:tc>
          <w:tcPr>
            <w:tcW w:w="1701" w:type="dxa"/>
            <w:gridSpan w:val="8"/>
            <w:tcBorders>
              <w:top w:val="nil"/>
              <w:left w:val="nil"/>
              <w:bottom w:val="single" w:sz="4" w:space="0" w:color="auto"/>
              <w:right w:val="nil"/>
            </w:tcBorders>
            <w:noWrap/>
            <w:vAlign w:val="bottom"/>
            <w:hideMark/>
          </w:tcPr>
          <w:p w:rsidR="00660873" w:rsidRPr="00660873" w:rsidRDefault="00660873" w:rsidP="00660873"/>
        </w:tc>
        <w:tc>
          <w:tcPr>
            <w:tcW w:w="709" w:type="dxa"/>
            <w:gridSpan w:val="3"/>
            <w:tcBorders>
              <w:top w:val="nil"/>
              <w:left w:val="nil"/>
              <w:bottom w:val="single" w:sz="4" w:space="0" w:color="auto"/>
              <w:right w:val="nil"/>
            </w:tcBorders>
            <w:noWrap/>
            <w:vAlign w:val="bottom"/>
            <w:hideMark/>
          </w:tcPr>
          <w:p w:rsidR="00660873" w:rsidRPr="00660873" w:rsidRDefault="00660873" w:rsidP="00660873"/>
        </w:tc>
        <w:tc>
          <w:tcPr>
            <w:tcW w:w="1558" w:type="dxa"/>
            <w:tcBorders>
              <w:top w:val="nil"/>
              <w:left w:val="nil"/>
              <w:bottom w:val="single" w:sz="4" w:space="0" w:color="auto"/>
              <w:right w:val="nil"/>
            </w:tcBorders>
            <w:noWrap/>
            <w:vAlign w:val="bottom"/>
            <w:hideMark/>
          </w:tcPr>
          <w:p w:rsidR="00660873" w:rsidRPr="00660873" w:rsidRDefault="00660873" w:rsidP="00660873"/>
        </w:tc>
        <w:tc>
          <w:tcPr>
            <w:tcW w:w="3117" w:type="dxa"/>
            <w:gridSpan w:val="2"/>
            <w:tcBorders>
              <w:top w:val="nil"/>
              <w:left w:val="nil"/>
              <w:bottom w:val="single" w:sz="4" w:space="0" w:color="auto"/>
              <w:right w:val="nil"/>
            </w:tcBorders>
            <w:noWrap/>
            <w:vAlign w:val="bottom"/>
            <w:hideMark/>
          </w:tcPr>
          <w:p w:rsidR="00660873" w:rsidRPr="00660873" w:rsidRDefault="00660873" w:rsidP="00660873">
            <w:pPr>
              <w:jc w:val="both"/>
              <w:rPr>
                <w:color w:val="000000"/>
                <w:sz w:val="16"/>
                <w:szCs w:val="16"/>
              </w:rPr>
            </w:pPr>
            <w:r w:rsidRPr="00660873">
              <w:rPr>
                <w:color w:val="000000"/>
                <w:sz w:val="16"/>
                <w:szCs w:val="16"/>
              </w:rPr>
              <w:t>(тыс. рублей)</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Наименование</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Вед</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РЗ</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proofErr w:type="spellStart"/>
            <w:proofErr w:type="gramStart"/>
            <w:r w:rsidRPr="00660873">
              <w:rPr>
                <w:color w:val="000000"/>
                <w:sz w:val="16"/>
                <w:szCs w:val="16"/>
              </w:rPr>
              <w:t>Пр</w:t>
            </w:r>
            <w:proofErr w:type="spellEnd"/>
            <w:proofErr w:type="gramEnd"/>
          </w:p>
        </w:tc>
        <w:tc>
          <w:tcPr>
            <w:tcW w:w="1701" w:type="dxa"/>
            <w:gridSpan w:val="8"/>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ЦСР</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ВР</w:t>
            </w:r>
          </w:p>
        </w:tc>
        <w:tc>
          <w:tcPr>
            <w:tcW w:w="1558" w:type="dxa"/>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2020 год</w:t>
            </w:r>
          </w:p>
        </w:tc>
        <w:tc>
          <w:tcPr>
            <w:tcW w:w="1558" w:type="dxa"/>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2021 год</w:t>
            </w:r>
          </w:p>
        </w:tc>
        <w:tc>
          <w:tcPr>
            <w:tcW w:w="1559" w:type="dxa"/>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2022 год</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Администрация Любытинского муниципального района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701" w:type="dxa"/>
            <w:gridSpan w:val="8"/>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28 546,32268</w:t>
            </w:r>
          </w:p>
        </w:tc>
        <w:tc>
          <w:tcPr>
            <w:tcW w:w="1558" w:type="dxa"/>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21 489,83200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20 368,15000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Общегосударственные вопросы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1 333,89731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157,00000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157,00000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5,00000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Совет депутатов муниципального образования</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93 0 00 00000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Расходы на обеспечение деятельности Совета депутатов муниципального образования</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93 1 00 01000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w:t>
            </w:r>
            <w:r w:rsidRPr="00660873">
              <w:rPr>
                <w:color w:val="000000"/>
                <w:sz w:val="16"/>
                <w:szCs w:val="16"/>
              </w:rPr>
              <w:lastRenderedPageBreak/>
              <w:t>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lastRenderedPageBreak/>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93 1 00 01000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lastRenderedPageBreak/>
              <w:t>Обеспечение проведения выборов и референдумов</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07</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272,30000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 Расходы для выполнения других общегосударственных вопросов</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07</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96 0 00 00000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272,30000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Расходы на проведение выборов в представительные органы муниципального образования</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07</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96 1 00 82220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272,30000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07</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96 1 00 82220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Специальные расходы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07</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96 1 00 82220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880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272,30000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Другие общегосударственные вопросы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1 056,59731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152,00000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152,00000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 Расходы для выполнения других общегосударственных вопросов</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96 0 00 00000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39,00000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39,00000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Членские взносы в ассоциацию поселений</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96 1 00 82210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39,00000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39,00000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Уплата налогов, сборов и иных платежей</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96 1 00 82210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850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39,00000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39,00000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1 017,59731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113,00000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Прочие расходы на выполнение функций органов местного самоуправления </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97 1 00 83220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113,00000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97 1 00 83220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78,00000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Уплата налогов, сборов и иных платежей</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97 1 00 83220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850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33,00000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33,00000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 xml:space="preserve">Расходы на выполнение решений  по </w:t>
            </w:r>
            <w:r w:rsidRPr="00660873">
              <w:rPr>
                <w:color w:val="000000"/>
                <w:sz w:val="16"/>
                <w:szCs w:val="16"/>
              </w:rPr>
              <w:lastRenderedPageBreak/>
              <w:t xml:space="preserve">судебным актам и постановлений об </w:t>
            </w:r>
            <w:proofErr w:type="spellStart"/>
            <w:r w:rsidRPr="00660873">
              <w:rPr>
                <w:color w:val="000000"/>
                <w:sz w:val="16"/>
                <w:szCs w:val="16"/>
              </w:rPr>
              <w:t>адмистративном</w:t>
            </w:r>
            <w:proofErr w:type="spellEnd"/>
            <w:r w:rsidRPr="00660873">
              <w:rPr>
                <w:color w:val="000000"/>
                <w:sz w:val="16"/>
                <w:szCs w:val="16"/>
              </w:rPr>
              <w:t xml:space="preserve"> нарушении</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97 2 00 99990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600,59731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97 2 00 99990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548,59731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Исполнение судебных актов</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97 2 00 99990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830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Уплата налогов, сборов и иных платежей</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97 2 00 99990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850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97 4 00 82230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306,00000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97 4 00 83230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306,00000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Национальная оборона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223,40000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204,20000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212,55000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Мобилизационная и вневойсковая подготовка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223,40000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204,20000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212,55000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Расходы на осуществление первичного воинского учета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82 0 00 00000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223,40000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204,20000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212,55000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Осуществление первичного воинского учета на территориях, где отсутствуют военные комиссариаты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82 1 00 51180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223,40000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204,20000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212,55000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Расходы на выплаты персоналу государственных (муниципальных) органов</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82 1 00 51180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120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182,05843</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201,90000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207,00000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82 1 00 51180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41,34157</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5,55000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Национальная безопасность и правоохранительная деятельность</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389,98300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119,00000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lastRenderedPageBreak/>
              <w:t>Обеспечение пожарной безопасности</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10</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319,98300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119,00000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Муниципальная программа Любытинского сельского </w:t>
            </w:r>
            <w:proofErr w:type="spellStart"/>
            <w:r w:rsidRPr="00660873">
              <w:rPr>
                <w:color w:val="000000"/>
                <w:sz w:val="16"/>
                <w:szCs w:val="16"/>
              </w:rPr>
              <w:t>поселения</w:t>
            </w:r>
            <w:proofErr w:type="gramStart"/>
            <w:r w:rsidRPr="00660873">
              <w:rPr>
                <w:color w:val="000000"/>
                <w:sz w:val="16"/>
                <w:szCs w:val="16"/>
              </w:rPr>
              <w:t>«Б</w:t>
            </w:r>
            <w:proofErr w:type="gramEnd"/>
            <w:r w:rsidRPr="00660873">
              <w:rPr>
                <w:color w:val="000000"/>
                <w:sz w:val="16"/>
                <w:szCs w:val="16"/>
              </w:rPr>
              <w:t>лагоустройство</w:t>
            </w:r>
            <w:proofErr w:type="spellEnd"/>
            <w:r w:rsidRPr="00660873">
              <w:rPr>
                <w:color w:val="000000"/>
                <w:sz w:val="16"/>
                <w:szCs w:val="16"/>
              </w:rPr>
              <w:t xml:space="preserve">  территории Любытинского сельского поселения на 2016-2020 годы и на период до 2024 года»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319,98300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119,00000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319,98300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119,00000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319,98300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119,00000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5002F</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200,98300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w:t>
            </w:r>
            <w:r w:rsidRPr="00660873">
              <w:rPr>
                <w:color w:val="000000"/>
                <w:sz w:val="16"/>
                <w:szCs w:val="16"/>
              </w:rPr>
              <w:lastRenderedPageBreak/>
              <w:t>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5002F</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200,98300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119,00000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119,00000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119,00000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119,00000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Другие вопросы в области национальной безопасности и правоохранительной деятельности</w:t>
            </w:r>
          </w:p>
        </w:tc>
        <w:tc>
          <w:tcPr>
            <w:tcW w:w="70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14</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70,00000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14</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14</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04 0 00 99990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Иные закупки товаров, работ </w:t>
            </w:r>
            <w:r w:rsidRPr="00660873">
              <w:rPr>
                <w:color w:val="000000"/>
                <w:sz w:val="16"/>
                <w:szCs w:val="16"/>
              </w:rPr>
              <w:lastRenderedPageBreak/>
              <w:t>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lastRenderedPageBreak/>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14</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04 0 00 99990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lastRenderedPageBreak/>
              <w:t>Национальная экономика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8 172,03976</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5 785,10000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6 033,40000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Дорожное хозяйство (дорожные фонды)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09</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7 809,43976</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5 785,10000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6 033,40000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09</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7 763,94250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5 785,10000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6 033,40000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09</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01 3 00 00000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7 763,94250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5 785,10000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6 033,40000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Обеспечение надлежащего содержания дорожной сети</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09</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01 3 01 00000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7 763,94250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5 785,10000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6 033,40000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Субсидии бюджетам городских и сельских поселений на формирование муниципальных дорожных фондов</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09</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01 3 01 71520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1 093,00000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1 093,00000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1 093,00000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09</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01 3 01 71520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1 093,00000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1 093,00000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1 093,00000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w:t>
            </w:r>
            <w:r w:rsidRPr="00660873">
              <w:rPr>
                <w:color w:val="000000"/>
                <w:sz w:val="16"/>
                <w:szCs w:val="16"/>
              </w:rPr>
              <w:lastRenderedPageBreak/>
              <w:t xml:space="preserve">поселения </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09</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01 3 01 83230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4 500,00000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3 500,00000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3 500,00000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09</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01 3 01 83230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4 500,00000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3 500,00000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3 500,00000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hideMark/>
          </w:tcPr>
          <w:p w:rsidR="00660873" w:rsidRPr="00660873" w:rsidRDefault="00660873" w:rsidP="00660873">
            <w:pPr>
              <w:jc w:val="both"/>
              <w:rPr>
                <w:color w:val="000000"/>
                <w:sz w:val="16"/>
                <w:szCs w:val="16"/>
              </w:rPr>
            </w:pPr>
            <w:r w:rsidRPr="00660873">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09</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01 3 01 83240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2 113,39250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1 134,55000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1 382,85000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09</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01 3 01 83240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2 113,39250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1 134,55000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1 382,85000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proofErr w:type="spellStart"/>
            <w:r w:rsidRPr="00660873">
              <w:rPr>
                <w:color w:val="000000"/>
                <w:sz w:val="16"/>
                <w:szCs w:val="16"/>
              </w:rPr>
              <w:t>Софинансирование</w:t>
            </w:r>
            <w:proofErr w:type="spellEnd"/>
            <w:r w:rsidRPr="00660873">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09</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3 01 S1520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57,55000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57,55000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57,55000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09</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3 01 S1520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57,55000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57,55000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57,55000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09</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45,49726</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Расходы на выполнение решений  по судебным актам и постановлений об административном нарушении</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09</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97 2 00 99990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45,49726</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09</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97 2 00 99990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45,49726</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Другие вопросы в области национальной экономики</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12</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362,60000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lastRenderedPageBreak/>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12</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02 0 00 00000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362,60000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Обеспечение эффективности использования муниципального имущества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12</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02 0 01 00000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362,60000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Формирование земельных участков, находящихся в собственности поселения</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12</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02 0 01 21220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362,60000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12</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02 0 01 21220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362,60000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Жилищно-коммунальное хозяйство</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17 988,50261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14 794,33200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13 416,00000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Коммунальное хозяйство</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02</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2 881,00000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2 465,00000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2 465,00000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02</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2 881,00000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2 465,00000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2 465,00000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Выполнение мероприятий по обслуживанию газораспределительной сети</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02</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97 5 00 21250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416,00000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02</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97 5 00 21250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416,00000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Компенсация затрат организациям, оказывающим гражданам услуги общих отделений бань</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02</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97 5 00 21260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2 465,00000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2 465,00000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2 465,00000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Субсидии юридическим лицам (кроме некоммерческих организаций), индивидуальным предпринимателям, физическим </w:t>
            </w:r>
            <w:r w:rsidRPr="00660873">
              <w:rPr>
                <w:color w:val="000000"/>
                <w:sz w:val="16"/>
                <w:szCs w:val="16"/>
              </w:rPr>
              <w:lastRenderedPageBreak/>
              <w:t>лицам - производителям товаров, работ, услуг</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02</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97 5 00 21260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810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2 465,00000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2 465,00000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2 465,00000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Благоустройство</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15 107,50261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12 329,33200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10 951,00000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13 788,07161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11 136,50000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10 951,00000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5 378,07161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2 914,60000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3 237,80000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01 1 01 00000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684,40269</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400,00000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hideMark/>
          </w:tcPr>
          <w:p w:rsidR="00660873" w:rsidRPr="00660873" w:rsidRDefault="00660873" w:rsidP="00660873">
            <w:pPr>
              <w:jc w:val="both"/>
              <w:rPr>
                <w:color w:val="000000"/>
                <w:sz w:val="16"/>
                <w:szCs w:val="16"/>
              </w:rPr>
            </w:pPr>
            <w:r w:rsidRPr="00660873">
              <w:rPr>
                <w:color w:val="000000"/>
                <w:sz w:val="16"/>
                <w:szCs w:val="16"/>
              </w:rPr>
              <w:t xml:space="preserve">Улучшение ландшафта, оформление существующих </w:t>
            </w:r>
            <w:proofErr w:type="spellStart"/>
            <w:r w:rsidRPr="00660873">
              <w:rPr>
                <w:color w:val="000000"/>
                <w:sz w:val="16"/>
                <w:szCs w:val="16"/>
              </w:rPr>
              <w:t>старовозрастных</w:t>
            </w:r>
            <w:proofErr w:type="spellEnd"/>
            <w:r w:rsidRPr="00660873">
              <w:rPr>
                <w:color w:val="000000"/>
                <w:sz w:val="16"/>
                <w:szCs w:val="16"/>
              </w:rPr>
              <w:t xml:space="preserve"> зеленых насаждений, спиливание аварийных и упавших </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01 1 01 83250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684,40269</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400,00000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01 1 01 83250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684,40269</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400,00000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Приведение территории Любытинского сельского поселения в соответствие с требованиями санитарно-эпидемиологич</w:t>
            </w:r>
            <w:r w:rsidRPr="00660873">
              <w:rPr>
                <w:color w:val="000000"/>
                <w:sz w:val="16"/>
                <w:szCs w:val="16"/>
              </w:rPr>
              <w:lastRenderedPageBreak/>
              <w:t>еских и экологических норм</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lastRenderedPageBreak/>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4 693,66892</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2 514,60000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2 837,80000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lastRenderedPageBreak/>
              <w:t>Организация и проведение смотра-конкурса по благоустройству и озеленению территорий предприятий, организаций, учреждений, многоквартирных и частных домов</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01 1 02 21210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01 1 02 21210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5002F</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138,00000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5002F</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138,00000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01 1 02 72090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Иные закупки товаров, работ и услуг для обеспечения </w:t>
            </w:r>
            <w:r w:rsidRPr="00660873">
              <w:rPr>
                <w:color w:val="000000"/>
                <w:sz w:val="16"/>
                <w:szCs w:val="16"/>
              </w:rPr>
              <w:lastRenderedPageBreak/>
              <w:t>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01 1 02 72090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01 1 02 75260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700,00000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01 1 02 75260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49,00000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Бюджетные инвестиции</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01 1 02 75260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410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651,00000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660873">
              <w:rPr>
                <w:color w:val="000000"/>
                <w:sz w:val="16"/>
                <w:szCs w:val="16"/>
              </w:rPr>
              <w:t>коронавирусной</w:t>
            </w:r>
            <w:proofErr w:type="spellEnd"/>
            <w:r w:rsidRPr="00660873">
              <w:rPr>
                <w:color w:val="000000"/>
                <w:sz w:val="16"/>
                <w:szCs w:val="16"/>
              </w:rPr>
              <w:t xml:space="preserve"> инфекции</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01 1 02 75290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61,66892</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01 1 02 75290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61,66892</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Реализация приоритетных проектов поддержки местных инициатив (средства граждан)</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01 1 02 85260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108,00000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01 1 02 85260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7,56000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Бюджетные инвестиции</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01 1 02 85260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410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100,44000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hideMark/>
          </w:tcPr>
          <w:p w:rsidR="00660873" w:rsidRPr="00660873" w:rsidRDefault="00660873" w:rsidP="00660873">
            <w:pPr>
              <w:jc w:val="both"/>
              <w:rPr>
                <w:color w:val="000000"/>
                <w:sz w:val="16"/>
                <w:szCs w:val="16"/>
              </w:rPr>
            </w:pPr>
            <w:r w:rsidRPr="00660873">
              <w:rPr>
                <w:color w:val="000000"/>
                <w:sz w:val="16"/>
                <w:szCs w:val="16"/>
              </w:rPr>
              <w:t xml:space="preserve">Реализация </w:t>
            </w:r>
            <w:r w:rsidRPr="00660873">
              <w:rPr>
                <w:color w:val="000000"/>
                <w:sz w:val="16"/>
                <w:szCs w:val="16"/>
              </w:rPr>
              <w:lastRenderedPageBreak/>
              <w:t>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lastRenderedPageBreak/>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2 906,26000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2 514,60000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2 837,80000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lastRenderedPageBreak/>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2 906,26000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2 514,60000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2 837,80000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proofErr w:type="spellStart"/>
            <w:r w:rsidRPr="00660873">
              <w:rPr>
                <w:color w:val="000000"/>
                <w:sz w:val="16"/>
                <w:szCs w:val="16"/>
              </w:rPr>
              <w:t>Софинансирование</w:t>
            </w:r>
            <w:proofErr w:type="spellEnd"/>
            <w:r w:rsidRPr="00660873">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S2090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S2090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proofErr w:type="spellStart"/>
            <w:r w:rsidRPr="00660873">
              <w:rPr>
                <w:color w:val="000000"/>
                <w:sz w:val="16"/>
                <w:szCs w:val="16"/>
              </w:rPr>
              <w:t>Софинансирование</w:t>
            </w:r>
            <w:proofErr w:type="spellEnd"/>
            <w:r w:rsidRPr="00660873">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S5260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504,74000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Иные закупки товаров, работ и услуг для обеспечения государственных </w:t>
            </w:r>
            <w:r w:rsidRPr="00660873">
              <w:rPr>
                <w:color w:val="000000"/>
                <w:sz w:val="16"/>
                <w:szCs w:val="16"/>
              </w:rPr>
              <w:lastRenderedPageBreak/>
              <w:t>(муниципальных)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S5260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35,33180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Бюджетные инвестиции</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1 02 S5260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410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469,40820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Подпрограмма «Уличное освещение территорий Любытинского сельского поселения» муниципальной </w:t>
            </w:r>
            <w:r w:rsidRPr="00660873">
              <w:rPr>
                <w:color w:val="000000"/>
                <w:sz w:val="16"/>
                <w:szCs w:val="16"/>
              </w:rPr>
              <w:br/>
              <w:t xml:space="preserve">программы Любытинского сельского поселения «Благоустройство территории Любытинского </w:t>
            </w:r>
            <w:r w:rsidRPr="00660873">
              <w:rPr>
                <w:color w:val="000000"/>
                <w:sz w:val="16"/>
                <w:szCs w:val="16"/>
              </w:rPr>
              <w:br/>
              <w:t>сельского поселения на 2016-2020 годы и на период до 2024 года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01 2 00 00000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8 410,00000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8 221,90000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7 713,20000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01 2 01 00000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8 410,00000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8 221,90000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7 713,20000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01 2 01 99990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8 410,00000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8 221,90000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7 713,20000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01 2 01 99990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8 410,00000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8 221,90000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7 713,20000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w:t>
            </w:r>
            <w:r w:rsidRPr="00660873">
              <w:rPr>
                <w:color w:val="000000"/>
                <w:sz w:val="16"/>
                <w:szCs w:val="16"/>
              </w:rPr>
              <w:lastRenderedPageBreak/>
              <w:t>2018-2022 годы"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lastRenderedPageBreak/>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1 319,43100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1 192,83200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lastRenderedPageBreak/>
              <w:t>Федеральный проект «Формирование комфортной городской среды»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 0 F2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1 319,43100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1 192,83200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Субсидии на реализацию программ формирования современной городской среды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 0 F2 55550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1 319,43100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1 192,83200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03 0 F2 55550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1 319,43100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1192,832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Образование</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7,00000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7,00000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Молодежная политика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07</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7,00000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7,00000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07</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Выполнение мероприятий  по молодежной политике </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07</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97 3 00 84310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07</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97 3 00 84310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7,00000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Культура, кинематография</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41,00000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41,00000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Культура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41,00000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41,00000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41,00000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Выполнение мероприятий  по культуре</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97 3 00 84320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41,00000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97 3 00 84320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41,00000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Социальная политика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360,50000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352,20000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352,20000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Пенсионное обеспечение</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360,50000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352,20000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352,20000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Расходы по пенсионному обеспечению</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92 0 00 00000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360,50000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352,20000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352,20000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lastRenderedPageBreak/>
              <w:t>Доплаты к пенсиям муниципальных служащих</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92 2 00 62010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360,50000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352,20000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352,20000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92 2 00 62010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3,60000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3,50000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Публичные нормативные социальные выплаты гражданам</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92 2 00 62010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310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356,90000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348,70000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348,70000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Физическая культура и спорт</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30,00000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30,00000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Физическая культура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30,00000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30,00000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Выполнение мероприятий  по физической культуре и спорту</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97 3 00 84330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97 3 00 84330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240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30,00000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Комитет финансов Администрации Любытинского муниципального района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792</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701" w:type="dxa"/>
            <w:gridSpan w:val="8"/>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122,00000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505,10000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1 013,80000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Общегосударственные вопросы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122,00000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505,10000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1 013,80000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06</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112,00000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Контрольно-счетная палата Любытинского муниципального района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06</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94 0 00 00000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112,00000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 xml:space="preserve">Расходы на обеспечение деятельности финансовых, налоговых и таможенных органов и органов финансового </w:t>
            </w:r>
            <w:r w:rsidRPr="00660873">
              <w:rPr>
                <w:color w:val="000000"/>
                <w:sz w:val="16"/>
                <w:szCs w:val="16"/>
              </w:rPr>
              <w:lastRenderedPageBreak/>
              <w:t>(финансово-бюджетного) надзора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lastRenderedPageBreak/>
              <w:t>792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06</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94 2 00 88020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112,00000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lastRenderedPageBreak/>
              <w:t>Иные межбюджетные трансферты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06</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94 2 00 88020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540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112,00000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Резервные фонды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Резервные фонды местных администраций</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97 9 00 21130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Резервные средства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11</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97 9 00 21130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870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10,00000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Другие общегосударственные вопросы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792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495,10000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1 003,80000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color w:val="000000"/>
                <w:sz w:val="16"/>
                <w:szCs w:val="16"/>
              </w:rPr>
            </w:pPr>
            <w:r w:rsidRPr="00660873">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97 0 00 00000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495,10000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1 003,80000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noWrap/>
            <w:vAlign w:val="center"/>
            <w:hideMark/>
          </w:tcPr>
          <w:p w:rsidR="00660873" w:rsidRPr="00660873" w:rsidRDefault="00660873" w:rsidP="00660873">
            <w:pPr>
              <w:jc w:val="both"/>
              <w:rPr>
                <w:color w:val="000000"/>
                <w:sz w:val="16"/>
                <w:szCs w:val="16"/>
              </w:rPr>
            </w:pPr>
            <w:r w:rsidRPr="00660873">
              <w:rPr>
                <w:color w:val="000000"/>
                <w:sz w:val="16"/>
                <w:szCs w:val="16"/>
              </w:rPr>
              <w:t>Условно утвержденные расходы</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97 9 00 99990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495,10000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1 003,80000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noWrap/>
            <w:vAlign w:val="center"/>
            <w:hideMark/>
          </w:tcPr>
          <w:p w:rsidR="00660873" w:rsidRPr="00660873" w:rsidRDefault="00660873" w:rsidP="00660873">
            <w:pPr>
              <w:jc w:val="both"/>
              <w:rPr>
                <w:color w:val="000000"/>
                <w:sz w:val="16"/>
                <w:szCs w:val="16"/>
              </w:rPr>
            </w:pPr>
            <w:r w:rsidRPr="00660873">
              <w:rPr>
                <w:color w:val="000000"/>
                <w:sz w:val="16"/>
                <w:szCs w:val="16"/>
              </w:rPr>
              <w:t>Резервные средства</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color w:val="000000"/>
                <w:sz w:val="16"/>
                <w:szCs w:val="16"/>
              </w:rPr>
            </w:pPr>
            <w:r w:rsidRPr="00660873">
              <w:rPr>
                <w:color w:val="000000"/>
                <w:sz w:val="16"/>
                <w:szCs w:val="16"/>
              </w:rPr>
              <w:t>792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13</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97 9 00 99990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870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495,10000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color w:val="000000"/>
                <w:sz w:val="16"/>
                <w:szCs w:val="16"/>
              </w:rPr>
            </w:pPr>
            <w:r w:rsidRPr="00660873">
              <w:rPr>
                <w:color w:val="000000"/>
                <w:sz w:val="16"/>
                <w:szCs w:val="16"/>
              </w:rPr>
              <w:t>1 003,80000</w:t>
            </w:r>
          </w:p>
        </w:tc>
      </w:tr>
      <w:tr w:rsidR="00660873" w:rsidRPr="00660873" w:rsidTr="00C260BC">
        <w:trPr>
          <w:trHeight w:val="20"/>
        </w:trPr>
        <w:tc>
          <w:tcPr>
            <w:tcW w:w="1274" w:type="dxa"/>
            <w:tcBorders>
              <w:top w:val="single" w:sz="4" w:space="0" w:color="auto"/>
              <w:left w:val="single" w:sz="4" w:space="0" w:color="auto"/>
              <w:bottom w:val="single" w:sz="4" w:space="0" w:color="auto"/>
              <w:right w:val="single" w:sz="4" w:space="0" w:color="auto"/>
            </w:tcBorders>
            <w:vAlign w:val="center"/>
            <w:hideMark/>
          </w:tcPr>
          <w:p w:rsidR="00660873" w:rsidRPr="00660873" w:rsidRDefault="00660873" w:rsidP="00660873">
            <w:pPr>
              <w:jc w:val="both"/>
              <w:rPr>
                <w:b/>
                <w:bCs/>
                <w:color w:val="000000"/>
                <w:sz w:val="16"/>
                <w:szCs w:val="16"/>
              </w:rPr>
            </w:pPr>
            <w:r w:rsidRPr="00660873">
              <w:rPr>
                <w:b/>
                <w:bCs/>
                <w:color w:val="000000"/>
                <w:sz w:val="16"/>
                <w:szCs w:val="16"/>
              </w:rPr>
              <w:t>Всего расходов:</w:t>
            </w:r>
          </w:p>
        </w:tc>
        <w:tc>
          <w:tcPr>
            <w:tcW w:w="707" w:type="dxa"/>
            <w:gridSpan w:val="2"/>
            <w:tcBorders>
              <w:top w:val="single" w:sz="4" w:space="0" w:color="auto"/>
              <w:left w:val="single" w:sz="4" w:space="0" w:color="auto"/>
              <w:bottom w:val="single" w:sz="4" w:space="0" w:color="auto"/>
              <w:right w:val="single" w:sz="4" w:space="0" w:color="auto"/>
            </w:tcBorders>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701" w:type="dxa"/>
            <w:gridSpan w:val="8"/>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 </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28 668,32268</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21 994,93200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60873" w:rsidRPr="00660873" w:rsidRDefault="00660873" w:rsidP="00660873">
            <w:pPr>
              <w:jc w:val="both"/>
              <w:rPr>
                <w:b/>
                <w:bCs/>
                <w:color w:val="000000"/>
                <w:sz w:val="16"/>
                <w:szCs w:val="16"/>
              </w:rPr>
            </w:pPr>
            <w:r w:rsidRPr="00660873">
              <w:rPr>
                <w:b/>
                <w:bCs/>
                <w:color w:val="000000"/>
                <w:sz w:val="16"/>
                <w:szCs w:val="16"/>
              </w:rPr>
              <w:t>21 381,95000</w:t>
            </w:r>
          </w:p>
        </w:tc>
      </w:tr>
      <w:tr w:rsidR="00C260BC" w:rsidRPr="00C260BC" w:rsidTr="00C260BC">
        <w:trPr>
          <w:trHeight w:val="20"/>
        </w:trPr>
        <w:tc>
          <w:tcPr>
            <w:tcW w:w="10200" w:type="dxa"/>
            <w:gridSpan w:val="21"/>
            <w:tcBorders>
              <w:top w:val="nil"/>
              <w:left w:val="nil"/>
              <w:bottom w:val="nil"/>
              <w:right w:val="nil"/>
            </w:tcBorders>
            <w:noWrap/>
            <w:vAlign w:val="bottom"/>
            <w:hideMark/>
          </w:tcPr>
          <w:p w:rsidR="00C260BC" w:rsidRDefault="00C260BC" w:rsidP="00C260BC">
            <w:pPr>
              <w:jc w:val="right"/>
              <w:rPr>
                <w:color w:val="000000"/>
                <w:sz w:val="16"/>
                <w:szCs w:val="16"/>
              </w:rPr>
            </w:pPr>
            <w:bookmarkStart w:id="6" w:name="RANGE!A1:H142"/>
            <w:bookmarkEnd w:id="6"/>
            <w:r w:rsidRPr="00C260BC">
              <w:rPr>
                <w:color w:val="000000"/>
                <w:sz w:val="16"/>
                <w:szCs w:val="16"/>
              </w:rPr>
              <w:t xml:space="preserve">                                                                                                                                         </w:t>
            </w:r>
          </w:p>
          <w:p w:rsidR="00C260BC" w:rsidRPr="00C260BC" w:rsidRDefault="00C260BC" w:rsidP="00C260BC">
            <w:pPr>
              <w:jc w:val="right"/>
              <w:rPr>
                <w:color w:val="000000"/>
                <w:sz w:val="16"/>
                <w:szCs w:val="16"/>
              </w:rPr>
            </w:pPr>
            <w:r w:rsidRPr="00C260BC">
              <w:rPr>
                <w:color w:val="000000"/>
                <w:sz w:val="16"/>
                <w:szCs w:val="16"/>
              </w:rPr>
              <w:t xml:space="preserve">  Приложение 7</w:t>
            </w:r>
          </w:p>
        </w:tc>
      </w:tr>
      <w:tr w:rsidR="00C260BC" w:rsidRPr="00C260BC" w:rsidTr="00C260BC">
        <w:trPr>
          <w:trHeight w:val="20"/>
        </w:trPr>
        <w:tc>
          <w:tcPr>
            <w:tcW w:w="4002" w:type="dxa"/>
            <w:gridSpan w:val="9"/>
            <w:tcBorders>
              <w:top w:val="nil"/>
              <w:left w:val="nil"/>
              <w:bottom w:val="nil"/>
              <w:right w:val="nil"/>
            </w:tcBorders>
            <w:vAlign w:val="bottom"/>
            <w:hideMark/>
          </w:tcPr>
          <w:p w:rsidR="00C260BC" w:rsidRPr="00C260BC" w:rsidRDefault="00C260BC" w:rsidP="00C260BC"/>
        </w:tc>
        <w:tc>
          <w:tcPr>
            <w:tcW w:w="400" w:type="dxa"/>
            <w:gridSpan w:val="2"/>
            <w:tcBorders>
              <w:top w:val="nil"/>
              <w:left w:val="nil"/>
              <w:bottom w:val="nil"/>
              <w:right w:val="nil"/>
            </w:tcBorders>
            <w:vAlign w:val="bottom"/>
            <w:hideMark/>
          </w:tcPr>
          <w:p w:rsidR="00C260BC" w:rsidRPr="00C260BC" w:rsidRDefault="00C260BC" w:rsidP="00C260BC"/>
        </w:tc>
        <w:tc>
          <w:tcPr>
            <w:tcW w:w="400" w:type="dxa"/>
            <w:gridSpan w:val="3"/>
            <w:tcBorders>
              <w:top w:val="nil"/>
              <w:left w:val="nil"/>
              <w:bottom w:val="nil"/>
              <w:right w:val="nil"/>
            </w:tcBorders>
            <w:vAlign w:val="bottom"/>
            <w:hideMark/>
          </w:tcPr>
          <w:p w:rsidR="00C260BC" w:rsidRPr="00C260BC" w:rsidRDefault="00C260BC" w:rsidP="00C260BC"/>
        </w:tc>
        <w:tc>
          <w:tcPr>
            <w:tcW w:w="5398" w:type="dxa"/>
            <w:gridSpan w:val="7"/>
            <w:tcBorders>
              <w:top w:val="nil"/>
              <w:left w:val="nil"/>
              <w:bottom w:val="nil"/>
              <w:right w:val="nil"/>
            </w:tcBorders>
            <w:vAlign w:val="bottom"/>
            <w:hideMark/>
          </w:tcPr>
          <w:p w:rsidR="00C260BC" w:rsidRPr="00C260BC" w:rsidRDefault="00C260BC" w:rsidP="00C260BC">
            <w:pPr>
              <w:jc w:val="both"/>
              <w:rPr>
                <w:color w:val="000000"/>
                <w:sz w:val="16"/>
                <w:szCs w:val="16"/>
              </w:rPr>
            </w:pPr>
            <w:r w:rsidRPr="00C260BC">
              <w:rPr>
                <w:color w:val="000000"/>
                <w:sz w:val="16"/>
                <w:szCs w:val="16"/>
              </w:rPr>
              <w:t>к решению Совета депутатов Любытинского сельского поселения "О бюджете Любытинского сельского поселения на 2020 год и на плановый период 2021 и 2022 годов" от 22.10.2020г. №12</w:t>
            </w:r>
          </w:p>
        </w:tc>
      </w:tr>
      <w:tr w:rsidR="00C260BC" w:rsidRPr="00C260BC" w:rsidTr="00C260BC">
        <w:trPr>
          <w:trHeight w:val="20"/>
        </w:trPr>
        <w:tc>
          <w:tcPr>
            <w:tcW w:w="10200" w:type="dxa"/>
            <w:gridSpan w:val="21"/>
            <w:tcBorders>
              <w:top w:val="nil"/>
              <w:left w:val="nil"/>
              <w:bottom w:val="nil"/>
              <w:right w:val="nil"/>
            </w:tcBorders>
            <w:vAlign w:val="bottom"/>
          </w:tcPr>
          <w:p w:rsidR="00C260BC" w:rsidRPr="00C260BC" w:rsidRDefault="00C260BC" w:rsidP="00C260BC">
            <w:pPr>
              <w:jc w:val="both"/>
              <w:rPr>
                <w:color w:val="000000"/>
                <w:sz w:val="16"/>
                <w:szCs w:val="16"/>
              </w:rPr>
            </w:pPr>
          </w:p>
          <w:p w:rsidR="00C260BC" w:rsidRPr="00C260BC" w:rsidRDefault="00C260BC" w:rsidP="00C260BC">
            <w:pPr>
              <w:jc w:val="both"/>
              <w:rPr>
                <w:color w:val="000000"/>
                <w:sz w:val="16"/>
                <w:szCs w:val="16"/>
              </w:rPr>
            </w:pPr>
            <w:r w:rsidRPr="00C260BC">
              <w:rPr>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w:t>
            </w:r>
          </w:p>
          <w:p w:rsidR="00C260BC" w:rsidRPr="00C260BC" w:rsidRDefault="00C260BC" w:rsidP="00C260BC">
            <w:pPr>
              <w:jc w:val="both"/>
              <w:rPr>
                <w:color w:val="000000"/>
                <w:sz w:val="16"/>
                <w:szCs w:val="16"/>
              </w:rPr>
            </w:pPr>
            <w:r w:rsidRPr="00C260BC">
              <w:rPr>
                <w:color w:val="000000"/>
                <w:sz w:val="16"/>
                <w:szCs w:val="16"/>
              </w:rPr>
              <w:t>Любытинского</w:t>
            </w:r>
            <w:r>
              <w:rPr>
                <w:color w:val="000000"/>
                <w:sz w:val="16"/>
                <w:szCs w:val="16"/>
              </w:rPr>
              <w:t xml:space="preserve"> </w:t>
            </w:r>
            <w:r w:rsidRPr="00C260BC">
              <w:rPr>
                <w:color w:val="000000"/>
                <w:sz w:val="16"/>
                <w:szCs w:val="16"/>
              </w:rPr>
              <w:t xml:space="preserve">сельского поселения на 2020 год       и на плановый период 2021 и 2022 годов                                                                                                                                                        </w:t>
            </w:r>
          </w:p>
        </w:tc>
      </w:tr>
      <w:tr w:rsidR="00C260BC" w:rsidRPr="00C260BC" w:rsidTr="00C260BC">
        <w:trPr>
          <w:trHeight w:val="20"/>
        </w:trPr>
        <w:tc>
          <w:tcPr>
            <w:tcW w:w="1840" w:type="dxa"/>
            <w:gridSpan w:val="2"/>
            <w:tcBorders>
              <w:top w:val="nil"/>
              <w:left w:val="nil"/>
              <w:bottom w:val="single" w:sz="4" w:space="0" w:color="auto"/>
              <w:right w:val="nil"/>
            </w:tcBorders>
            <w:noWrap/>
            <w:vAlign w:val="bottom"/>
            <w:hideMark/>
          </w:tcPr>
          <w:p w:rsidR="00C260BC" w:rsidRPr="00C260BC" w:rsidRDefault="00C260BC" w:rsidP="00C260BC"/>
        </w:tc>
        <w:tc>
          <w:tcPr>
            <w:tcW w:w="567" w:type="dxa"/>
            <w:gridSpan w:val="2"/>
            <w:tcBorders>
              <w:top w:val="nil"/>
              <w:left w:val="nil"/>
              <w:bottom w:val="single" w:sz="4" w:space="0" w:color="auto"/>
              <w:right w:val="nil"/>
            </w:tcBorders>
            <w:noWrap/>
            <w:vAlign w:val="bottom"/>
            <w:hideMark/>
          </w:tcPr>
          <w:p w:rsidR="00C260BC" w:rsidRPr="00C260BC" w:rsidRDefault="00C260BC" w:rsidP="00C260BC"/>
        </w:tc>
        <w:tc>
          <w:tcPr>
            <w:tcW w:w="567" w:type="dxa"/>
            <w:gridSpan w:val="2"/>
            <w:tcBorders>
              <w:top w:val="nil"/>
              <w:left w:val="nil"/>
              <w:bottom w:val="single" w:sz="4" w:space="0" w:color="auto"/>
              <w:right w:val="nil"/>
            </w:tcBorders>
            <w:noWrap/>
            <w:vAlign w:val="bottom"/>
            <w:hideMark/>
          </w:tcPr>
          <w:p w:rsidR="00C260BC" w:rsidRPr="00C260BC" w:rsidRDefault="00C260BC" w:rsidP="00C260BC"/>
        </w:tc>
        <w:tc>
          <w:tcPr>
            <w:tcW w:w="1700" w:type="dxa"/>
            <w:gridSpan w:val="7"/>
            <w:tcBorders>
              <w:top w:val="nil"/>
              <w:left w:val="nil"/>
              <w:bottom w:val="single" w:sz="4" w:space="0" w:color="auto"/>
              <w:right w:val="nil"/>
            </w:tcBorders>
            <w:noWrap/>
            <w:vAlign w:val="bottom"/>
            <w:hideMark/>
          </w:tcPr>
          <w:p w:rsidR="00C260BC" w:rsidRPr="00C260BC" w:rsidRDefault="00C260BC" w:rsidP="00C260BC"/>
        </w:tc>
        <w:tc>
          <w:tcPr>
            <w:tcW w:w="709" w:type="dxa"/>
            <w:gridSpan w:val="4"/>
            <w:tcBorders>
              <w:top w:val="nil"/>
              <w:left w:val="nil"/>
              <w:bottom w:val="single" w:sz="4" w:space="0" w:color="auto"/>
              <w:right w:val="nil"/>
            </w:tcBorders>
            <w:noWrap/>
            <w:vAlign w:val="bottom"/>
            <w:hideMark/>
          </w:tcPr>
          <w:p w:rsidR="00C260BC" w:rsidRPr="00C260BC" w:rsidRDefault="00C260BC" w:rsidP="00C260BC"/>
        </w:tc>
        <w:tc>
          <w:tcPr>
            <w:tcW w:w="1700" w:type="dxa"/>
            <w:gridSpan w:val="2"/>
            <w:tcBorders>
              <w:top w:val="nil"/>
              <w:left w:val="nil"/>
              <w:bottom w:val="single" w:sz="4" w:space="0" w:color="auto"/>
              <w:right w:val="nil"/>
            </w:tcBorders>
            <w:noWrap/>
            <w:vAlign w:val="bottom"/>
            <w:hideMark/>
          </w:tcPr>
          <w:p w:rsidR="00C260BC" w:rsidRPr="00C260BC" w:rsidRDefault="00C260BC" w:rsidP="00C260BC"/>
        </w:tc>
        <w:tc>
          <w:tcPr>
            <w:tcW w:w="3117" w:type="dxa"/>
            <w:gridSpan w:val="2"/>
            <w:tcBorders>
              <w:top w:val="nil"/>
              <w:left w:val="nil"/>
              <w:bottom w:val="single" w:sz="4" w:space="0" w:color="auto"/>
              <w:right w:val="nil"/>
            </w:tcBorders>
            <w:noWrap/>
            <w:vAlign w:val="bottom"/>
            <w:hideMark/>
          </w:tcPr>
          <w:p w:rsidR="00C260BC" w:rsidRPr="00C260BC" w:rsidRDefault="00C260BC" w:rsidP="00C260BC">
            <w:pPr>
              <w:jc w:val="both"/>
              <w:rPr>
                <w:color w:val="000000"/>
                <w:sz w:val="16"/>
                <w:szCs w:val="16"/>
              </w:rPr>
            </w:pPr>
            <w:r w:rsidRPr="00C260BC">
              <w:rPr>
                <w:color w:val="000000"/>
                <w:sz w:val="16"/>
                <w:szCs w:val="16"/>
              </w:rPr>
              <w:t>(тыс. рублей)</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r w:rsidRPr="00C260BC">
              <w:rPr>
                <w:color w:val="000000"/>
                <w:sz w:val="16"/>
                <w:szCs w:val="16"/>
              </w:rPr>
              <w:t>Наименование</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r w:rsidRPr="00C260BC">
              <w:rPr>
                <w:color w:val="000000"/>
                <w:sz w:val="16"/>
                <w:szCs w:val="16"/>
              </w:rPr>
              <w:t>РЗ</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proofErr w:type="spellStart"/>
            <w:proofErr w:type="gramStart"/>
            <w:r w:rsidRPr="00C260BC">
              <w:rPr>
                <w:color w:val="000000"/>
                <w:sz w:val="16"/>
                <w:szCs w:val="16"/>
              </w:rPr>
              <w:t>Пр</w:t>
            </w:r>
            <w:proofErr w:type="spellEnd"/>
            <w:proofErr w:type="gramEnd"/>
          </w:p>
        </w:tc>
        <w:tc>
          <w:tcPr>
            <w:tcW w:w="1700" w:type="dxa"/>
            <w:gridSpan w:val="7"/>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r w:rsidRPr="00C260BC">
              <w:rPr>
                <w:color w:val="000000"/>
                <w:sz w:val="16"/>
                <w:szCs w:val="16"/>
              </w:rPr>
              <w:t>ЦСР</w:t>
            </w:r>
          </w:p>
        </w:tc>
        <w:tc>
          <w:tcPr>
            <w:tcW w:w="709" w:type="dxa"/>
            <w:gridSpan w:val="4"/>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r w:rsidRPr="00C260BC">
              <w:rPr>
                <w:color w:val="000000"/>
                <w:sz w:val="16"/>
                <w:szCs w:val="16"/>
              </w:rPr>
              <w:t>ВР</w:t>
            </w:r>
          </w:p>
        </w:tc>
        <w:tc>
          <w:tcPr>
            <w:tcW w:w="1700"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r w:rsidRPr="00C260BC">
              <w:rPr>
                <w:color w:val="000000"/>
                <w:sz w:val="16"/>
                <w:szCs w:val="16"/>
              </w:rPr>
              <w:t>2020 год</w:t>
            </w:r>
          </w:p>
        </w:tc>
        <w:tc>
          <w:tcPr>
            <w:tcW w:w="1558" w:type="dxa"/>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r w:rsidRPr="00C260BC">
              <w:rPr>
                <w:color w:val="000000"/>
                <w:sz w:val="16"/>
                <w:szCs w:val="16"/>
              </w:rPr>
              <w:t>2021 год</w:t>
            </w:r>
          </w:p>
        </w:tc>
        <w:tc>
          <w:tcPr>
            <w:tcW w:w="1559" w:type="dxa"/>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r w:rsidRPr="00C260BC">
              <w:rPr>
                <w:color w:val="000000"/>
                <w:sz w:val="16"/>
                <w:szCs w:val="16"/>
              </w:rPr>
              <w:t>2022 год</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Общегосударственные вопросы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1 455,89731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662,10000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1 170,80000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5,00000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Совет депутатов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93 0 00 00000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Расходы на обеспечение деятельности Совета депутатов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93 1 00 01000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 xml:space="preserve">Иные закупки товаров, работ и услуг для обеспечения </w:t>
            </w:r>
            <w:r w:rsidRPr="00C260BC">
              <w:rPr>
                <w:color w:val="000000"/>
                <w:sz w:val="16"/>
                <w:szCs w:val="16"/>
              </w:rPr>
              <w:lastRenderedPageBreak/>
              <w:t>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93 1 00 01000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06</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112,00000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Контрольно-счетная палата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06</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94 0 00 00000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112,00000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06</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94 2 00 88020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112,00000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Иные межбюджетные трансферты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06</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94 2 00 88020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112,00000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b/>
                <w:bCs/>
                <w:color w:val="000000"/>
                <w:sz w:val="16"/>
                <w:szCs w:val="16"/>
              </w:rPr>
            </w:pPr>
            <w:r w:rsidRPr="00C260BC">
              <w:rPr>
                <w:b/>
                <w:bCs/>
                <w:color w:val="000000"/>
                <w:sz w:val="16"/>
                <w:szCs w:val="16"/>
              </w:rPr>
              <w:t>Обеспечение проведения выборов и референдумов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07</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272,30000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 xml:space="preserve"> Расходы для выполнения других общегосударственных вопросов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07</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96 0 00 00000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272,30000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r w:rsidRPr="00C260BC">
              <w:rPr>
                <w:color w:val="000000"/>
                <w:sz w:val="16"/>
                <w:szCs w:val="16"/>
              </w:rPr>
              <w:t>Расходы на проведение выборов в представительные органы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07</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96 1 00 82220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272,30000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Специальные расходы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07</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96 1 00 82220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880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272,30000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Резервные фонды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Резервные фонды местных администраций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97 9 00 21130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Резервные средства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97 9 00 21130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870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Другие общегосударственные вопросы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1 056,59731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647,10000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1 155,80000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 xml:space="preserve"> Расходы для выполнения других общегосударственных вопросов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96 0 00 00000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39,00000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39,00000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Членские взносы в ассоциацию поселений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96 1 00 82210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39,00000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39,00000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Уплата налогов, сборов и иных платежей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96 1 00 82210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850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39,00000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39,00000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1 017,59731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608,10000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1 116,80000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Прочие расходы на выполнение функций органов местного самоуправления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97 1 00 83220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113,00000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 xml:space="preserve">Иные закупки товаров, работ и услуг для </w:t>
            </w:r>
            <w:r w:rsidRPr="00C260BC">
              <w:rPr>
                <w:color w:val="000000"/>
                <w:sz w:val="16"/>
                <w:szCs w:val="16"/>
              </w:rPr>
              <w:lastRenderedPageBreak/>
              <w:t>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lastRenderedPageBreak/>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97 1 00 83220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78,00000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lastRenderedPageBreak/>
              <w:t>Уплата налогов, сборов и иных платежей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97 1 00 83220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850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33,00000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33,00000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r w:rsidRPr="00C260BC">
              <w:rPr>
                <w:color w:val="000000"/>
                <w:sz w:val="16"/>
                <w:szCs w:val="16"/>
              </w:rPr>
              <w:t xml:space="preserve">Расходы на выполнение решений  по судебным актам и постановлений об </w:t>
            </w:r>
            <w:proofErr w:type="spellStart"/>
            <w:r w:rsidRPr="00C260BC">
              <w:rPr>
                <w:color w:val="000000"/>
                <w:sz w:val="16"/>
                <w:szCs w:val="16"/>
              </w:rPr>
              <w:t>адмистративном</w:t>
            </w:r>
            <w:proofErr w:type="spellEnd"/>
            <w:r w:rsidRPr="00C260BC">
              <w:rPr>
                <w:color w:val="000000"/>
                <w:sz w:val="16"/>
                <w:szCs w:val="16"/>
              </w:rPr>
              <w:t xml:space="preserve"> нарушении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97 2 00 99990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600,59731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97 2 00 99990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548,59731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Исполнение судебных актов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97 2 00 99990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830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Уплата налогов, сборов и иных платежей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97 2 00 99990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850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97 4 00 82230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306,00000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97 4 00 83230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306,00000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noWrap/>
            <w:vAlign w:val="center"/>
            <w:hideMark/>
          </w:tcPr>
          <w:p w:rsidR="00C260BC" w:rsidRPr="00C260BC" w:rsidRDefault="00C260BC" w:rsidP="00C260BC">
            <w:pPr>
              <w:jc w:val="both"/>
              <w:rPr>
                <w:color w:val="000000"/>
                <w:sz w:val="16"/>
                <w:szCs w:val="16"/>
              </w:rPr>
            </w:pPr>
            <w:r w:rsidRPr="00C260BC">
              <w:rPr>
                <w:color w:val="000000"/>
                <w:sz w:val="16"/>
                <w:szCs w:val="16"/>
              </w:rPr>
              <w:t>Условно утвержденные расходы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97 9 00 99990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495,10000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1 003,80000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noWrap/>
            <w:vAlign w:val="center"/>
            <w:hideMark/>
          </w:tcPr>
          <w:p w:rsidR="00C260BC" w:rsidRPr="00C260BC" w:rsidRDefault="00C260BC" w:rsidP="00C260BC">
            <w:pPr>
              <w:jc w:val="both"/>
              <w:rPr>
                <w:color w:val="000000"/>
                <w:sz w:val="16"/>
                <w:szCs w:val="16"/>
              </w:rPr>
            </w:pPr>
            <w:r w:rsidRPr="00C260BC">
              <w:rPr>
                <w:color w:val="000000"/>
                <w:sz w:val="16"/>
                <w:szCs w:val="16"/>
              </w:rPr>
              <w:t>Резервные средства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97 9 00 99990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870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495,10000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1 003,80000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Национальная оборона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223,40000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204,20000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212,55000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Мобилизационная и вневойсковая подготовка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223,40000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204,20000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212,55000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Расходы на осуществление первичного воинского учета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82 0 00 00000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223,40000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204,20000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212,55000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Осуществление первичного воинского учета на территориях, где отсутствуют военные комиссариаты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82 1 00 51180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223,40000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204,20000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212,55000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82 1 00 51180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120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182,05843</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201,90000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207,00000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82 1 00 51180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41,34157</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5,55000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Национальная безопасность и правоохранительная деятельность</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389,98300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119,00000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Обеспечение пожарной безопасности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10</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319,98300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119,00000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319,98300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119,00000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 xml:space="preserve">Подпрограмма "Озеленение, уборка мусора, пожарная безопасность на территории </w:t>
            </w:r>
            <w:r w:rsidRPr="00C260BC">
              <w:rPr>
                <w:color w:val="000000"/>
                <w:sz w:val="16"/>
                <w:szCs w:val="16"/>
              </w:rPr>
              <w:lastRenderedPageBreak/>
              <w:t>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319,98300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119,00000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319,98300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119,00000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5002F</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200,98300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5002F</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200,98300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119,00000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119,00000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119,00000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119,00000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b/>
                <w:bCs/>
                <w:color w:val="000000"/>
                <w:sz w:val="16"/>
                <w:szCs w:val="16"/>
              </w:rPr>
            </w:pPr>
            <w:r w:rsidRPr="00C260BC">
              <w:rPr>
                <w:b/>
                <w:bCs/>
                <w:color w:val="000000"/>
                <w:sz w:val="16"/>
                <w:szCs w:val="16"/>
              </w:rPr>
              <w:t>Другие вопросы в области национальной безопасности и правоохранительной деятельности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14</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70,00000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r w:rsidRPr="00C260BC">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14</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lastRenderedPageBreak/>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14</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04 0 00 99990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14</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04 0 00 99990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Национальная экономика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8 172,03976</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5 785,10000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6 033,40000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Дорожное хозяйство (дорожные фонды)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09</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7 809,43976</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5 785,10000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6 033,40000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09</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7 763,94250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5 785,10000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6 033,40000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09</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01 3 00 00000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7 763,94250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5 785,10000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6 033,40000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Обеспечение надлежащего содержания дорожной сети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09</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01 3 01 00000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7 763,94250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5 785,10000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6 033,40000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r w:rsidRPr="00C260BC">
              <w:rPr>
                <w:color w:val="000000"/>
                <w:sz w:val="16"/>
                <w:szCs w:val="16"/>
              </w:rPr>
              <w:t>Субсидии бюджетам городских и сельских поселений на формирование муниципальных дорожных фондов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09</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01 3 01 71520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1 093,00000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1 093,00000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1 093,00000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09</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01 3 01 71520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1 093,00000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1 093,00000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1 093,00000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09</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01 3 01 83230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4 500,00000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3 500,00000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3 500,00000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09</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01 3 01 83230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4 500,00000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3 500,00000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3 500,00000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 xml:space="preserve">Ремонт автодорог общего пользования  местного значения, находящихся в муниципальной собственности Любытинского </w:t>
            </w:r>
            <w:r w:rsidRPr="00C260BC">
              <w:rPr>
                <w:color w:val="000000"/>
                <w:sz w:val="16"/>
                <w:szCs w:val="16"/>
              </w:rPr>
              <w:lastRenderedPageBreak/>
              <w:t xml:space="preserve">сельского поселения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09</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01 3 01 83240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2 113,39250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1 134,55000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1 382,85000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09</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01 3 01 83240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2 113,39250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1 134,55000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1 382,85000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proofErr w:type="spellStart"/>
            <w:r w:rsidRPr="00C260BC">
              <w:rPr>
                <w:color w:val="000000"/>
                <w:sz w:val="16"/>
                <w:szCs w:val="16"/>
              </w:rPr>
              <w:t>Софинансирование</w:t>
            </w:r>
            <w:proofErr w:type="spellEnd"/>
            <w:r w:rsidRPr="00C260BC">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09</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3 01 S1520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57,55000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57,55000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57,55000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09</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3 01 S1520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57,55000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57,55000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57,55000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09</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45,49726</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r w:rsidRPr="00C260BC">
              <w:rPr>
                <w:color w:val="000000"/>
                <w:sz w:val="16"/>
                <w:szCs w:val="16"/>
              </w:rPr>
              <w:t>Расходы на выполнение решений  по судебным актам и постановлений об административном нарушении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09</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97 2 00 99990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45,49726</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09</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97 2 00 99990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45,49726</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b/>
                <w:bCs/>
                <w:color w:val="000000"/>
                <w:sz w:val="16"/>
                <w:szCs w:val="16"/>
              </w:rPr>
            </w:pPr>
            <w:r w:rsidRPr="00C260BC">
              <w:rPr>
                <w:b/>
                <w:bCs/>
                <w:color w:val="000000"/>
                <w:sz w:val="16"/>
                <w:szCs w:val="16"/>
              </w:rPr>
              <w:t>Другие вопросы в области национальной экономики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12</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362,60000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12</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02 0 00 00000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362,60000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Обеспечение эффективности использования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12</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02 0 01 00000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362,60000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Формирование земельных участков, находящихся в собственности поселения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12</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02 0 01 21220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362,60000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12</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02 0 01 21220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362,60000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Жилищно-коммунальное хозяйство</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17 988,50261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14 794,33200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13 416,00000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Коммунальное хозяйство</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02</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2 881,00000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2 465,00000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2 465,00000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02</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2 881,00000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2 465,00000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2 465,00000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lastRenderedPageBreak/>
              <w:t>Выполнение мероприятий по обслуживанию газораспределительной сети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02</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97 5 00 21250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416,00000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02</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97 5 00 21250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416,00000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Компенсация затрат организациям, оказывающим гражданам услуги общих отделений бань</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02</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97 5 00 21260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2 465,00000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2 465,00000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2 465,00000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02</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97 5 00 21260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810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2 465,00000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2 465,00000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2 465,00000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Благоустройство</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15 107,50261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12 329,33200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10 951,00000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13 788,07161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11 136,50000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10 951,00000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5 378,07161</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2 914,60000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3 237,80000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01 1 01 00000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684,40269</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400,00000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 xml:space="preserve">Улучшение ландшафта, оформление существующих </w:t>
            </w:r>
            <w:proofErr w:type="spellStart"/>
            <w:r w:rsidRPr="00C260BC">
              <w:rPr>
                <w:color w:val="000000"/>
                <w:sz w:val="16"/>
                <w:szCs w:val="16"/>
              </w:rPr>
              <w:t>старовозрастных</w:t>
            </w:r>
            <w:proofErr w:type="spellEnd"/>
            <w:r w:rsidRPr="00C260BC">
              <w:rPr>
                <w:color w:val="000000"/>
                <w:sz w:val="16"/>
                <w:szCs w:val="16"/>
              </w:rPr>
              <w:t xml:space="preserve"> зеленых насаждений, спиливание аварийных и упавших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01 1 01 83250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684,40269</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400,00000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01 1 01 83250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684,40269</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400,00000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 xml:space="preserve">Приведение территории Любытинского сельского поселения в соответствие с требованиями санитарно-эпидемиологических и </w:t>
            </w:r>
            <w:r w:rsidRPr="00C260BC">
              <w:rPr>
                <w:color w:val="000000"/>
                <w:sz w:val="16"/>
                <w:szCs w:val="16"/>
              </w:rPr>
              <w:lastRenderedPageBreak/>
              <w:t>экологических норм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4 693,66892</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2 514,60000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2 837,80000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Организация и проведение смотра-конкурса по благоустройству и озеленению территорий предприятий, организаций, учреждений, многоквартирных и частных домов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01 1 02 21210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01 1 02 21210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5002F</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138,00000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5002F</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138,00000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01 1 02 72090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01 1 02 72090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75,00000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01 1 02 75260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700,00000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01 1 02 75260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49,00000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Бюджетные инвестиции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01 1 02 75260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410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651,00000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w:t>
            </w:r>
            <w:r w:rsidRPr="00C260BC">
              <w:rPr>
                <w:color w:val="000000"/>
                <w:sz w:val="16"/>
                <w:szCs w:val="16"/>
              </w:rPr>
              <w:lastRenderedPageBreak/>
              <w:t xml:space="preserve">экономической ситуации на развитие отраслей экономики, с профилактикой и устранением последствий распространения </w:t>
            </w:r>
            <w:proofErr w:type="spellStart"/>
            <w:r w:rsidRPr="00C260BC">
              <w:rPr>
                <w:color w:val="000000"/>
                <w:sz w:val="16"/>
                <w:szCs w:val="16"/>
              </w:rPr>
              <w:t>коронавирусной</w:t>
            </w:r>
            <w:proofErr w:type="spellEnd"/>
            <w:r w:rsidRPr="00C260BC">
              <w:rPr>
                <w:color w:val="000000"/>
                <w:sz w:val="16"/>
                <w:szCs w:val="16"/>
              </w:rPr>
              <w:t xml:space="preserve"> инфекции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lastRenderedPageBreak/>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01 1 02 75290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61,66892</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01 1 02 75290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61,66892</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r w:rsidRPr="00C260BC">
              <w:rPr>
                <w:color w:val="000000"/>
                <w:sz w:val="16"/>
                <w:szCs w:val="16"/>
              </w:rPr>
              <w:t>Реализация приоритетных проектов поддержки местных инициатив (средства граждан)</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01 1 02 85260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108,00000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01 1 02 85260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7,56000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Бюджетные инвестиции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01 1 02 85260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410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100,44000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2 906,26000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2 514,60000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2 837,80000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2 906,26000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2 514,60000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2 837,80000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proofErr w:type="spellStart"/>
            <w:r w:rsidRPr="00C260BC">
              <w:rPr>
                <w:color w:val="000000"/>
                <w:sz w:val="16"/>
                <w:szCs w:val="16"/>
              </w:rPr>
              <w:t>Софинансирование</w:t>
            </w:r>
            <w:proofErr w:type="spellEnd"/>
            <w:r w:rsidRPr="00C260BC">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S2090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S2090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proofErr w:type="spellStart"/>
            <w:r w:rsidRPr="00C260BC">
              <w:rPr>
                <w:color w:val="000000"/>
                <w:sz w:val="16"/>
                <w:szCs w:val="16"/>
              </w:rPr>
              <w:t>Софинансирование</w:t>
            </w:r>
            <w:proofErr w:type="spellEnd"/>
            <w:r w:rsidRPr="00C260BC">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S5260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504,74000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 xml:space="preserve">Иные закупки товаров, работ и услуг для обеспечения </w:t>
            </w:r>
            <w:r w:rsidRPr="00C260BC">
              <w:rPr>
                <w:color w:val="000000"/>
                <w:sz w:val="16"/>
                <w:szCs w:val="16"/>
              </w:rPr>
              <w:lastRenderedPageBreak/>
              <w:t>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S5260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35,33180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Бюджетные инвестиции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1 02 S5260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410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469,40820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 xml:space="preserve">Подпрограмма «Уличное освещение территорий Любытинского сельского поселения» муниципальной </w:t>
            </w:r>
            <w:r w:rsidRPr="00C260BC">
              <w:rPr>
                <w:color w:val="000000"/>
                <w:sz w:val="16"/>
                <w:szCs w:val="16"/>
              </w:rPr>
              <w:br/>
              <w:t xml:space="preserve">программы Любытинского сельского поселения «Благоустройство территории Любытинского </w:t>
            </w:r>
            <w:r w:rsidRPr="00C260BC">
              <w:rPr>
                <w:color w:val="000000"/>
                <w:sz w:val="16"/>
                <w:szCs w:val="16"/>
              </w:rPr>
              <w:br/>
              <w:t>сельского поселения на 2016-2020 годы и на период до 2024 года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01 2 00 00000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8 410,00000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8 221,90000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7 713,20000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01 2 01 00000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8 410,00000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8 221,90000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7 713,20000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01 2 01 99990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8 410,00000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8 221,90000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7 713,20000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01 2 01 99990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8 410,00000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8 221,90000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7 713,20000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03 0 00 00000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1 319,43100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1 192,83200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Федеральный проект «Формирование комфортной городской среды»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 0 F2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1 319,43100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1 192,83200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Субсидии на реализацию программ формирования современной городской среды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 0 F2 55550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1 319,43100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1 192,83200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03 0 F2 55550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1 319,43100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1192,832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Образование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7,00000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7,00000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 xml:space="preserve">Молодежная политика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07</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7,00000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7,00000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 xml:space="preserve">Расходы по обеспечению деятельности  муниципального образования, не </w:t>
            </w:r>
            <w:r w:rsidRPr="00C260BC">
              <w:rPr>
                <w:color w:val="000000"/>
                <w:sz w:val="16"/>
                <w:szCs w:val="16"/>
              </w:rPr>
              <w:lastRenderedPageBreak/>
              <w:t>отнесенные к программам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lastRenderedPageBreak/>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07</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lastRenderedPageBreak/>
              <w:t xml:space="preserve">Выполнение мероприятий  по молодежной политике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07</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97 3 00 84310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07</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97 3 00 84310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7,00000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Культура, кинематография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41,00000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41,00000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Культура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41,00000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41,00000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41,00000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Выполнение мероприятий  по культуре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97 3 00 84320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41,00000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97 3 00 84320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41,00000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41,00000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Социальная политика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360,50000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352,20000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352,20000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Пенсионное обеспечение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360,50000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352,20000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352,20000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Расходы по пенсионному обеспечению</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92 0 00 00000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360,50000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352,20000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352,20000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Доплаты к пенсиям муниципальных служащих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92 2 00 62010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360,50000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352,20000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352,20000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92 2 00 62010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3,60000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3,50000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bottom"/>
            <w:hideMark/>
          </w:tcPr>
          <w:p w:rsidR="00C260BC" w:rsidRPr="00C260BC" w:rsidRDefault="00C260BC" w:rsidP="00C260BC">
            <w:pPr>
              <w:jc w:val="both"/>
              <w:rPr>
                <w:color w:val="000000"/>
                <w:sz w:val="16"/>
                <w:szCs w:val="16"/>
              </w:rPr>
            </w:pPr>
            <w:r w:rsidRPr="00C260BC">
              <w:rPr>
                <w:color w:val="000000"/>
                <w:sz w:val="16"/>
                <w:szCs w:val="16"/>
              </w:rPr>
              <w:t>Публичные нормативные социальные выплаты гражданам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92 2 00 62010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310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356,90000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348,70000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348,70000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Физическая культура и спорт</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30,00000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30,00000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Физическая культура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01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30,00000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30,00000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color w:val="000000"/>
                <w:sz w:val="16"/>
                <w:szCs w:val="16"/>
              </w:rPr>
            </w:pPr>
            <w:r w:rsidRPr="00C260BC">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97 0 00 00000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Выполнение мероприятий  по физической культуре и спорту</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97 3 00 84330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260BC" w:rsidRPr="00C260BC" w:rsidRDefault="00C260BC" w:rsidP="00C260BC">
            <w:pPr>
              <w:jc w:val="both"/>
              <w:rPr>
                <w:color w:val="000000"/>
                <w:sz w:val="16"/>
                <w:szCs w:val="16"/>
              </w:rPr>
            </w:pPr>
            <w:r w:rsidRPr="00C260BC">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01</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97 1 00 84330</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240</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30,00000</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color w:val="000000"/>
                <w:sz w:val="16"/>
                <w:szCs w:val="16"/>
              </w:rPr>
            </w:pPr>
            <w:r w:rsidRPr="00C260BC">
              <w:rPr>
                <w:color w:val="000000"/>
                <w:sz w:val="16"/>
                <w:szCs w:val="16"/>
              </w:rPr>
              <w:t>30,00000</w:t>
            </w:r>
          </w:p>
        </w:tc>
      </w:tr>
      <w:tr w:rsidR="00C260BC" w:rsidRPr="00C260BC" w:rsidTr="00C260BC">
        <w:trPr>
          <w:trHeight w:val="20"/>
        </w:trPr>
        <w:tc>
          <w:tcPr>
            <w:tcW w:w="1840" w:type="dxa"/>
            <w:gridSpan w:val="2"/>
            <w:tcBorders>
              <w:top w:val="single" w:sz="4" w:space="0" w:color="auto"/>
              <w:left w:val="single" w:sz="4" w:space="0" w:color="auto"/>
              <w:bottom w:val="single" w:sz="4" w:space="0" w:color="auto"/>
              <w:right w:val="single" w:sz="4" w:space="0" w:color="auto"/>
            </w:tcBorders>
            <w:hideMark/>
          </w:tcPr>
          <w:p w:rsidR="00C260BC" w:rsidRPr="00C260BC" w:rsidRDefault="00C260BC" w:rsidP="00C260BC">
            <w:pPr>
              <w:jc w:val="both"/>
              <w:rPr>
                <w:b/>
                <w:bCs/>
                <w:color w:val="000000"/>
                <w:sz w:val="16"/>
                <w:szCs w:val="16"/>
              </w:rPr>
            </w:pPr>
            <w:r w:rsidRPr="00C260BC">
              <w:rPr>
                <w:b/>
                <w:bCs/>
                <w:color w:val="000000"/>
                <w:sz w:val="16"/>
                <w:szCs w:val="16"/>
              </w:rPr>
              <w:t>Всего расходов: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7"/>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 </w:t>
            </w:r>
          </w:p>
        </w:tc>
        <w:tc>
          <w:tcPr>
            <w:tcW w:w="1700" w:type="dxa"/>
            <w:gridSpan w:val="2"/>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28 668,32268</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21 994,93200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260BC" w:rsidRPr="00C260BC" w:rsidRDefault="00C260BC" w:rsidP="00C260BC">
            <w:pPr>
              <w:jc w:val="both"/>
              <w:rPr>
                <w:b/>
                <w:bCs/>
                <w:color w:val="000000"/>
                <w:sz w:val="16"/>
                <w:szCs w:val="16"/>
              </w:rPr>
            </w:pPr>
            <w:r w:rsidRPr="00C260BC">
              <w:rPr>
                <w:b/>
                <w:bCs/>
                <w:color w:val="000000"/>
                <w:sz w:val="16"/>
                <w:szCs w:val="16"/>
              </w:rPr>
              <w:t>21 381,95000</w:t>
            </w:r>
          </w:p>
        </w:tc>
      </w:tr>
    </w:tbl>
    <w:p w:rsidR="00C260BC" w:rsidRDefault="00C260BC" w:rsidP="00C260BC">
      <w:pPr>
        <w:ind w:firstLine="709"/>
        <w:jc w:val="both"/>
        <w:rPr>
          <w:color w:val="000000"/>
          <w:sz w:val="16"/>
          <w:szCs w:val="16"/>
        </w:rPr>
      </w:pPr>
      <w:bookmarkStart w:id="7" w:name="RANGE!A1:I140"/>
      <w:bookmarkStart w:id="8" w:name="RANGE!A1:I145"/>
      <w:bookmarkStart w:id="9" w:name="RANGE!A1:I146"/>
      <w:bookmarkStart w:id="10" w:name="RANGE!A1:H133"/>
      <w:bookmarkStart w:id="11" w:name="RANGE!A1:H141"/>
      <w:bookmarkStart w:id="12" w:name="RANGE!A1:H140"/>
      <w:bookmarkStart w:id="13" w:name="RANGE!A1:H135"/>
      <w:bookmarkEnd w:id="7"/>
      <w:bookmarkEnd w:id="8"/>
      <w:bookmarkEnd w:id="9"/>
      <w:bookmarkEnd w:id="10"/>
      <w:bookmarkEnd w:id="11"/>
      <w:bookmarkEnd w:id="12"/>
      <w:bookmarkEnd w:id="13"/>
      <w:r w:rsidRPr="00C260BC">
        <w:rPr>
          <w:color w:val="000000"/>
          <w:sz w:val="16"/>
          <w:szCs w:val="16"/>
        </w:rPr>
        <w:t>5.   Приложение 8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p w:rsidR="0037331E" w:rsidRPr="00C260BC" w:rsidRDefault="0037331E" w:rsidP="0037331E">
      <w:pPr>
        <w:ind w:firstLine="709"/>
        <w:jc w:val="center"/>
        <w:rPr>
          <w:color w:val="000000"/>
          <w:sz w:val="16"/>
          <w:szCs w:val="16"/>
        </w:rPr>
      </w:pPr>
      <w:r>
        <w:rPr>
          <w:color w:val="000000"/>
          <w:sz w:val="16"/>
          <w:szCs w:val="16"/>
        </w:rPr>
        <w:t>_________________________</w:t>
      </w: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Pr="00097B7E" w:rsidRDefault="00547DD2" w:rsidP="00097B7E">
      <w:pPr>
        <w:keepNext/>
        <w:keepLines/>
        <w:spacing w:before="240" w:after="240"/>
        <w:jc w:val="center"/>
        <w:outlineLvl w:val="0"/>
        <w:rPr>
          <w:b/>
          <w:bCs/>
          <w:sz w:val="16"/>
          <w:szCs w:val="16"/>
          <w:lang w:eastAsia="en-US"/>
        </w:rPr>
      </w:pPr>
    </w:p>
    <w:p w:rsidR="00E76C6F" w:rsidRDefault="00E76C6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630C02">
        <w:rPr>
          <w:sz w:val="16"/>
          <w:szCs w:val="16"/>
          <w:lang w:eastAsia="zh-CN"/>
        </w:rPr>
        <w:t>23</w:t>
      </w:r>
      <w:r w:rsidR="00BB17EF">
        <w:rPr>
          <w:sz w:val="16"/>
          <w:szCs w:val="16"/>
          <w:lang w:eastAsia="zh-CN"/>
        </w:rPr>
        <w:t>.10</w:t>
      </w:r>
      <w:r w:rsidRPr="00C57C6F">
        <w:rPr>
          <w:sz w:val="16"/>
          <w:szCs w:val="16"/>
          <w:lang w:eastAsia="zh-CN"/>
        </w:rPr>
        <w:t xml:space="preserve">.2020 </w:t>
      </w:r>
    </w:p>
    <w:sectPr w:rsidR="008041BA" w:rsidRPr="000F0477" w:rsidSect="00575AF2">
      <w:footerReference w:type="default" r:id="rId10"/>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C4" w:rsidRDefault="00A948C4" w:rsidP="00373387">
      <w:r>
        <w:separator/>
      </w:r>
    </w:p>
  </w:endnote>
  <w:endnote w:type="continuationSeparator" w:id="0">
    <w:p w:rsidR="00A948C4" w:rsidRDefault="00A948C4"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090B12" w:rsidRDefault="00090B12">
        <w:pPr>
          <w:pStyle w:val="af3"/>
          <w:jc w:val="center"/>
        </w:pPr>
        <w:r>
          <w:fldChar w:fldCharType="begin"/>
        </w:r>
        <w:r>
          <w:instrText>PAGE   \* MERGEFORMAT</w:instrText>
        </w:r>
        <w:r>
          <w:fldChar w:fldCharType="separate"/>
        </w:r>
        <w:r w:rsidR="006A1A17">
          <w:rPr>
            <w:noProof/>
          </w:rPr>
          <w:t>1</w:t>
        </w:r>
        <w:r>
          <w:fldChar w:fldCharType="end"/>
        </w:r>
      </w:p>
    </w:sdtContent>
  </w:sdt>
  <w:p w:rsidR="00090B12" w:rsidRDefault="00090B1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C4" w:rsidRDefault="00A948C4" w:rsidP="00373387">
      <w:r>
        <w:separator/>
      </w:r>
    </w:p>
  </w:footnote>
  <w:footnote w:type="continuationSeparator" w:id="0">
    <w:p w:rsidR="00A948C4" w:rsidRDefault="00A948C4"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41C20"/>
    <w:rsid w:val="00042C99"/>
    <w:rsid w:val="00044D1A"/>
    <w:rsid w:val="00052303"/>
    <w:rsid w:val="0007521A"/>
    <w:rsid w:val="000778DE"/>
    <w:rsid w:val="00080853"/>
    <w:rsid w:val="00080A79"/>
    <w:rsid w:val="0008409D"/>
    <w:rsid w:val="00090B12"/>
    <w:rsid w:val="00096867"/>
    <w:rsid w:val="00097B7E"/>
    <w:rsid w:val="000A4FB1"/>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146D"/>
    <w:rsid w:val="00294746"/>
    <w:rsid w:val="002A12B9"/>
    <w:rsid w:val="002B4EA7"/>
    <w:rsid w:val="002B6CC4"/>
    <w:rsid w:val="002D322A"/>
    <w:rsid w:val="002D5188"/>
    <w:rsid w:val="002D7C41"/>
    <w:rsid w:val="002E0654"/>
    <w:rsid w:val="002E0A2B"/>
    <w:rsid w:val="002E23D8"/>
    <w:rsid w:val="002E320F"/>
    <w:rsid w:val="002F4180"/>
    <w:rsid w:val="002F49AC"/>
    <w:rsid w:val="002F6F13"/>
    <w:rsid w:val="00301F29"/>
    <w:rsid w:val="00304970"/>
    <w:rsid w:val="00312826"/>
    <w:rsid w:val="00314CC3"/>
    <w:rsid w:val="003203C0"/>
    <w:rsid w:val="003212B7"/>
    <w:rsid w:val="00323C3F"/>
    <w:rsid w:val="00324377"/>
    <w:rsid w:val="00327146"/>
    <w:rsid w:val="00343ADB"/>
    <w:rsid w:val="0034521C"/>
    <w:rsid w:val="003642BE"/>
    <w:rsid w:val="00371011"/>
    <w:rsid w:val="0037331E"/>
    <w:rsid w:val="00373387"/>
    <w:rsid w:val="003749C4"/>
    <w:rsid w:val="003827C1"/>
    <w:rsid w:val="00390834"/>
    <w:rsid w:val="00392C88"/>
    <w:rsid w:val="00396EB6"/>
    <w:rsid w:val="003A0CC5"/>
    <w:rsid w:val="003A36A7"/>
    <w:rsid w:val="003A5222"/>
    <w:rsid w:val="003A594C"/>
    <w:rsid w:val="003A7AA5"/>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5079B"/>
    <w:rsid w:val="00450C5B"/>
    <w:rsid w:val="004619DB"/>
    <w:rsid w:val="00462107"/>
    <w:rsid w:val="00462E95"/>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F7A"/>
    <w:rsid w:val="004F74BF"/>
    <w:rsid w:val="0050617D"/>
    <w:rsid w:val="00511FBC"/>
    <w:rsid w:val="005133A8"/>
    <w:rsid w:val="0051697A"/>
    <w:rsid w:val="005220F5"/>
    <w:rsid w:val="00526930"/>
    <w:rsid w:val="00526B10"/>
    <w:rsid w:val="00530857"/>
    <w:rsid w:val="0053142D"/>
    <w:rsid w:val="00533456"/>
    <w:rsid w:val="00543AA2"/>
    <w:rsid w:val="0054661F"/>
    <w:rsid w:val="00547DD2"/>
    <w:rsid w:val="0055184B"/>
    <w:rsid w:val="00552ED9"/>
    <w:rsid w:val="005718CC"/>
    <w:rsid w:val="00575AF2"/>
    <w:rsid w:val="005807D6"/>
    <w:rsid w:val="00582784"/>
    <w:rsid w:val="00594974"/>
    <w:rsid w:val="005A0638"/>
    <w:rsid w:val="005A4272"/>
    <w:rsid w:val="005B0E78"/>
    <w:rsid w:val="005C3F12"/>
    <w:rsid w:val="005C47D0"/>
    <w:rsid w:val="005D5E06"/>
    <w:rsid w:val="005E2132"/>
    <w:rsid w:val="005F263D"/>
    <w:rsid w:val="005F7789"/>
    <w:rsid w:val="00602C21"/>
    <w:rsid w:val="00620131"/>
    <w:rsid w:val="0062562B"/>
    <w:rsid w:val="00630C02"/>
    <w:rsid w:val="00633B24"/>
    <w:rsid w:val="00642919"/>
    <w:rsid w:val="00642C28"/>
    <w:rsid w:val="006521F8"/>
    <w:rsid w:val="006563BB"/>
    <w:rsid w:val="00660873"/>
    <w:rsid w:val="0067643D"/>
    <w:rsid w:val="00683D38"/>
    <w:rsid w:val="00691261"/>
    <w:rsid w:val="006961FF"/>
    <w:rsid w:val="006A1A17"/>
    <w:rsid w:val="006A6780"/>
    <w:rsid w:val="006A6AFC"/>
    <w:rsid w:val="006A7367"/>
    <w:rsid w:val="006B2C75"/>
    <w:rsid w:val="006B7FD5"/>
    <w:rsid w:val="006C5389"/>
    <w:rsid w:val="006C669F"/>
    <w:rsid w:val="006C6E89"/>
    <w:rsid w:val="006D0382"/>
    <w:rsid w:val="006D1777"/>
    <w:rsid w:val="006D5109"/>
    <w:rsid w:val="006D5FF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2070"/>
    <w:rsid w:val="00784295"/>
    <w:rsid w:val="00786E8D"/>
    <w:rsid w:val="007A2B62"/>
    <w:rsid w:val="007A7853"/>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B5D12"/>
    <w:rsid w:val="009C2BF8"/>
    <w:rsid w:val="009C2F06"/>
    <w:rsid w:val="009C476B"/>
    <w:rsid w:val="009D1A49"/>
    <w:rsid w:val="009E08F9"/>
    <w:rsid w:val="009E097C"/>
    <w:rsid w:val="009E1D42"/>
    <w:rsid w:val="009E3D59"/>
    <w:rsid w:val="009E6E8B"/>
    <w:rsid w:val="009E763D"/>
    <w:rsid w:val="009F118D"/>
    <w:rsid w:val="009F11C1"/>
    <w:rsid w:val="009F6F5D"/>
    <w:rsid w:val="00A036B4"/>
    <w:rsid w:val="00A06459"/>
    <w:rsid w:val="00A232C1"/>
    <w:rsid w:val="00A26766"/>
    <w:rsid w:val="00A3276A"/>
    <w:rsid w:val="00A33336"/>
    <w:rsid w:val="00A50612"/>
    <w:rsid w:val="00A55A6D"/>
    <w:rsid w:val="00A60E76"/>
    <w:rsid w:val="00A61B54"/>
    <w:rsid w:val="00A670F8"/>
    <w:rsid w:val="00A676BC"/>
    <w:rsid w:val="00A754A6"/>
    <w:rsid w:val="00A76331"/>
    <w:rsid w:val="00A76E54"/>
    <w:rsid w:val="00A778AF"/>
    <w:rsid w:val="00A83722"/>
    <w:rsid w:val="00A948C4"/>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BF6D70"/>
    <w:rsid w:val="00C05FA7"/>
    <w:rsid w:val="00C112A7"/>
    <w:rsid w:val="00C133D2"/>
    <w:rsid w:val="00C20CC0"/>
    <w:rsid w:val="00C23D1D"/>
    <w:rsid w:val="00C24925"/>
    <w:rsid w:val="00C260BC"/>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A47C4"/>
    <w:rsid w:val="00CB6BA7"/>
    <w:rsid w:val="00CC0D3F"/>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329E"/>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360CB"/>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660873"/>
  </w:style>
  <w:style w:type="paragraph" w:customStyle="1" w:styleId="2150">
    <w:name w:val="Основной текст с отступом 215"/>
    <w:basedOn w:val="a"/>
    <w:rsid w:val="00660873"/>
    <w:pPr>
      <w:widowControl w:val="0"/>
      <w:ind w:firstLine="720"/>
      <w:jc w:val="both"/>
    </w:pPr>
    <w:rPr>
      <w:sz w:val="28"/>
    </w:rPr>
  </w:style>
  <w:style w:type="paragraph" w:customStyle="1" w:styleId="2131">
    <w:name w:val="Основной текст 213"/>
    <w:basedOn w:val="a"/>
    <w:rsid w:val="00660873"/>
    <w:pPr>
      <w:widowControl w:val="0"/>
      <w:jc w:val="both"/>
    </w:pPr>
    <w:rPr>
      <w:b/>
      <w:sz w:val="28"/>
      <w:u w:val="single"/>
    </w:rPr>
  </w:style>
  <w:style w:type="paragraph" w:customStyle="1" w:styleId="314">
    <w:name w:val="Основной текст 314"/>
    <w:basedOn w:val="a"/>
    <w:rsid w:val="00660873"/>
    <w:pPr>
      <w:widowControl w:val="0"/>
      <w:jc w:val="both"/>
    </w:pPr>
    <w:rPr>
      <w:b/>
      <w:sz w:val="28"/>
    </w:rPr>
  </w:style>
  <w:style w:type="paragraph" w:customStyle="1" w:styleId="114">
    <w:name w:val="Текст11"/>
    <w:basedOn w:val="a"/>
    <w:rsid w:val="00660873"/>
    <w:rPr>
      <w:rFonts w:ascii="Courier New" w:hAnsi="Courier New"/>
    </w:rPr>
  </w:style>
  <w:style w:type="paragraph" w:customStyle="1" w:styleId="3121">
    <w:name w:val="Основной текст с отступом 312"/>
    <w:basedOn w:val="a"/>
    <w:rsid w:val="00660873"/>
    <w:pPr>
      <w:ind w:firstLine="426"/>
      <w:jc w:val="both"/>
    </w:pPr>
    <w:rPr>
      <w:sz w:val="24"/>
    </w:rPr>
  </w:style>
  <w:style w:type="character" w:customStyle="1" w:styleId="115">
    <w:name w:val="Гиперссылка11"/>
    <w:rsid w:val="00660873"/>
    <w:rPr>
      <w:color w:val="0000FF"/>
      <w:u w:val="single"/>
    </w:rPr>
  </w:style>
  <w:style w:type="table" w:customStyle="1" w:styleId="130">
    <w:name w:val="Сетка таблицы13"/>
    <w:basedOn w:val="a1"/>
    <w:next w:val="af5"/>
    <w:rsid w:val="006608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C260BC"/>
  </w:style>
  <w:style w:type="paragraph" w:customStyle="1" w:styleId="216">
    <w:name w:val="Основной текст с отступом 216"/>
    <w:basedOn w:val="a"/>
    <w:rsid w:val="00C260BC"/>
    <w:pPr>
      <w:widowControl w:val="0"/>
      <w:ind w:firstLine="720"/>
      <w:jc w:val="both"/>
    </w:pPr>
    <w:rPr>
      <w:sz w:val="28"/>
    </w:rPr>
  </w:style>
  <w:style w:type="paragraph" w:customStyle="1" w:styleId="2141">
    <w:name w:val="Основной текст 214"/>
    <w:basedOn w:val="a"/>
    <w:rsid w:val="00C260BC"/>
    <w:pPr>
      <w:widowControl w:val="0"/>
      <w:jc w:val="both"/>
    </w:pPr>
    <w:rPr>
      <w:b/>
      <w:sz w:val="28"/>
      <w:u w:val="single"/>
    </w:rPr>
  </w:style>
  <w:style w:type="paragraph" w:customStyle="1" w:styleId="315">
    <w:name w:val="Основной текст 315"/>
    <w:basedOn w:val="a"/>
    <w:rsid w:val="00C260BC"/>
    <w:pPr>
      <w:widowControl w:val="0"/>
      <w:jc w:val="both"/>
    </w:pPr>
    <w:rPr>
      <w:b/>
      <w:sz w:val="28"/>
    </w:rPr>
  </w:style>
  <w:style w:type="paragraph" w:customStyle="1" w:styleId="122">
    <w:name w:val="Текст12"/>
    <w:basedOn w:val="a"/>
    <w:rsid w:val="00C260BC"/>
    <w:rPr>
      <w:rFonts w:ascii="Courier New" w:hAnsi="Courier New"/>
    </w:rPr>
  </w:style>
  <w:style w:type="paragraph" w:customStyle="1" w:styleId="3131">
    <w:name w:val="Основной текст с отступом 313"/>
    <w:basedOn w:val="a"/>
    <w:rsid w:val="00C260BC"/>
    <w:pPr>
      <w:ind w:firstLine="426"/>
      <w:jc w:val="both"/>
    </w:pPr>
    <w:rPr>
      <w:sz w:val="24"/>
    </w:rPr>
  </w:style>
  <w:style w:type="character" w:customStyle="1" w:styleId="123">
    <w:name w:val="Гиперссылка12"/>
    <w:rsid w:val="00C260BC"/>
    <w:rPr>
      <w:color w:val="0000FF"/>
      <w:u w:val="single"/>
    </w:rPr>
  </w:style>
  <w:style w:type="table" w:customStyle="1" w:styleId="140">
    <w:name w:val="Сетка таблицы14"/>
    <w:basedOn w:val="a1"/>
    <w:next w:val="af5"/>
    <w:rsid w:val="00C260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660873"/>
  </w:style>
  <w:style w:type="paragraph" w:customStyle="1" w:styleId="2150">
    <w:name w:val="Основной текст с отступом 215"/>
    <w:basedOn w:val="a"/>
    <w:rsid w:val="00660873"/>
    <w:pPr>
      <w:widowControl w:val="0"/>
      <w:ind w:firstLine="720"/>
      <w:jc w:val="both"/>
    </w:pPr>
    <w:rPr>
      <w:sz w:val="28"/>
    </w:rPr>
  </w:style>
  <w:style w:type="paragraph" w:customStyle="1" w:styleId="2131">
    <w:name w:val="Основной текст 213"/>
    <w:basedOn w:val="a"/>
    <w:rsid w:val="00660873"/>
    <w:pPr>
      <w:widowControl w:val="0"/>
      <w:jc w:val="both"/>
    </w:pPr>
    <w:rPr>
      <w:b/>
      <w:sz w:val="28"/>
      <w:u w:val="single"/>
    </w:rPr>
  </w:style>
  <w:style w:type="paragraph" w:customStyle="1" w:styleId="314">
    <w:name w:val="Основной текст 314"/>
    <w:basedOn w:val="a"/>
    <w:rsid w:val="00660873"/>
    <w:pPr>
      <w:widowControl w:val="0"/>
      <w:jc w:val="both"/>
    </w:pPr>
    <w:rPr>
      <w:b/>
      <w:sz w:val="28"/>
    </w:rPr>
  </w:style>
  <w:style w:type="paragraph" w:customStyle="1" w:styleId="114">
    <w:name w:val="Текст11"/>
    <w:basedOn w:val="a"/>
    <w:rsid w:val="00660873"/>
    <w:rPr>
      <w:rFonts w:ascii="Courier New" w:hAnsi="Courier New"/>
    </w:rPr>
  </w:style>
  <w:style w:type="paragraph" w:customStyle="1" w:styleId="3121">
    <w:name w:val="Основной текст с отступом 312"/>
    <w:basedOn w:val="a"/>
    <w:rsid w:val="00660873"/>
    <w:pPr>
      <w:ind w:firstLine="426"/>
      <w:jc w:val="both"/>
    </w:pPr>
    <w:rPr>
      <w:sz w:val="24"/>
    </w:rPr>
  </w:style>
  <w:style w:type="character" w:customStyle="1" w:styleId="115">
    <w:name w:val="Гиперссылка11"/>
    <w:rsid w:val="00660873"/>
    <w:rPr>
      <w:color w:val="0000FF"/>
      <w:u w:val="single"/>
    </w:rPr>
  </w:style>
  <w:style w:type="table" w:customStyle="1" w:styleId="130">
    <w:name w:val="Сетка таблицы13"/>
    <w:basedOn w:val="a1"/>
    <w:next w:val="af5"/>
    <w:rsid w:val="006608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C260BC"/>
  </w:style>
  <w:style w:type="paragraph" w:customStyle="1" w:styleId="216">
    <w:name w:val="Основной текст с отступом 216"/>
    <w:basedOn w:val="a"/>
    <w:rsid w:val="00C260BC"/>
    <w:pPr>
      <w:widowControl w:val="0"/>
      <w:ind w:firstLine="720"/>
      <w:jc w:val="both"/>
    </w:pPr>
    <w:rPr>
      <w:sz w:val="28"/>
    </w:rPr>
  </w:style>
  <w:style w:type="paragraph" w:customStyle="1" w:styleId="2141">
    <w:name w:val="Основной текст 214"/>
    <w:basedOn w:val="a"/>
    <w:rsid w:val="00C260BC"/>
    <w:pPr>
      <w:widowControl w:val="0"/>
      <w:jc w:val="both"/>
    </w:pPr>
    <w:rPr>
      <w:b/>
      <w:sz w:val="28"/>
      <w:u w:val="single"/>
    </w:rPr>
  </w:style>
  <w:style w:type="paragraph" w:customStyle="1" w:styleId="315">
    <w:name w:val="Основной текст 315"/>
    <w:basedOn w:val="a"/>
    <w:rsid w:val="00C260BC"/>
    <w:pPr>
      <w:widowControl w:val="0"/>
      <w:jc w:val="both"/>
    </w:pPr>
    <w:rPr>
      <w:b/>
      <w:sz w:val="28"/>
    </w:rPr>
  </w:style>
  <w:style w:type="paragraph" w:customStyle="1" w:styleId="122">
    <w:name w:val="Текст12"/>
    <w:basedOn w:val="a"/>
    <w:rsid w:val="00C260BC"/>
    <w:rPr>
      <w:rFonts w:ascii="Courier New" w:hAnsi="Courier New"/>
    </w:rPr>
  </w:style>
  <w:style w:type="paragraph" w:customStyle="1" w:styleId="3131">
    <w:name w:val="Основной текст с отступом 313"/>
    <w:basedOn w:val="a"/>
    <w:rsid w:val="00C260BC"/>
    <w:pPr>
      <w:ind w:firstLine="426"/>
      <w:jc w:val="both"/>
    </w:pPr>
    <w:rPr>
      <w:sz w:val="24"/>
    </w:rPr>
  </w:style>
  <w:style w:type="character" w:customStyle="1" w:styleId="123">
    <w:name w:val="Гиперссылка12"/>
    <w:rsid w:val="00C260BC"/>
    <w:rPr>
      <w:color w:val="0000FF"/>
      <w:u w:val="single"/>
    </w:rPr>
  </w:style>
  <w:style w:type="table" w:customStyle="1" w:styleId="140">
    <w:name w:val="Сетка таблицы14"/>
    <w:basedOn w:val="a1"/>
    <w:next w:val="af5"/>
    <w:rsid w:val="00C260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127402340">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49728047">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16840734">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4406653">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8D4BB-41C3-49E2-81DC-80FD9D2C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7718</Words>
  <Characters>43995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14</cp:revision>
  <cp:lastPrinted>2020-10-23T06:01:00Z</cp:lastPrinted>
  <dcterms:created xsi:type="dcterms:W3CDTF">2020-11-05T08:59:00Z</dcterms:created>
  <dcterms:modified xsi:type="dcterms:W3CDTF">2020-11-13T08:01:00Z</dcterms:modified>
</cp:coreProperties>
</file>