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77" w:rsidRDefault="00914577" w:rsidP="008576C8">
      <w:pPr>
        <w:spacing w:line="240" w:lineRule="exact"/>
        <w:ind w:right="-5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914577" w:rsidRPr="00B34D48" w:rsidRDefault="006309B2" w:rsidP="009145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выполнении плана</w:t>
      </w:r>
    </w:p>
    <w:p w:rsidR="00914577" w:rsidRDefault="00914577" w:rsidP="00914577">
      <w:pPr>
        <w:spacing w:line="240" w:lineRule="exact"/>
        <w:ind w:right="22"/>
        <w:jc w:val="center"/>
        <w:rPr>
          <w:b/>
          <w:sz w:val="28"/>
          <w:szCs w:val="28"/>
        </w:rPr>
      </w:pPr>
      <w:r w:rsidRPr="00B34D48">
        <w:rPr>
          <w:b/>
          <w:sz w:val="28"/>
          <w:szCs w:val="28"/>
        </w:rPr>
        <w:t xml:space="preserve">первоочередных мероприятий по обеспечению устойчивого развития экономики и социальной стабильности </w:t>
      </w:r>
    </w:p>
    <w:p w:rsidR="00914577" w:rsidRDefault="00914577" w:rsidP="00914577">
      <w:pPr>
        <w:spacing w:line="240" w:lineRule="exact"/>
        <w:ind w:right="22"/>
        <w:jc w:val="center"/>
        <w:rPr>
          <w:b/>
          <w:sz w:val="28"/>
          <w:szCs w:val="28"/>
        </w:rPr>
      </w:pPr>
      <w:r w:rsidRPr="00B34D48">
        <w:rPr>
          <w:b/>
          <w:sz w:val="28"/>
          <w:szCs w:val="28"/>
        </w:rPr>
        <w:t>Любытинск</w:t>
      </w:r>
      <w:r w:rsidR="006A42CB">
        <w:rPr>
          <w:b/>
          <w:sz w:val="28"/>
          <w:szCs w:val="28"/>
        </w:rPr>
        <w:t>ого муниципального района в 2016 году и на</w:t>
      </w:r>
      <w:r w:rsidR="00F55EA7">
        <w:rPr>
          <w:b/>
          <w:sz w:val="28"/>
          <w:szCs w:val="28"/>
        </w:rPr>
        <w:t xml:space="preserve"> плановый 2017 год</w:t>
      </w:r>
    </w:p>
    <w:p w:rsidR="007047CB" w:rsidRDefault="004E0C59" w:rsidP="00914577">
      <w:pPr>
        <w:spacing w:line="240" w:lineRule="exact"/>
        <w:ind w:righ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</w:t>
      </w:r>
      <w:r w:rsidR="00606E47">
        <w:rPr>
          <w:b/>
          <w:sz w:val="28"/>
          <w:szCs w:val="28"/>
        </w:rPr>
        <w:t xml:space="preserve"> месяцев</w:t>
      </w:r>
      <w:r w:rsidR="007047CB">
        <w:rPr>
          <w:b/>
          <w:sz w:val="28"/>
          <w:szCs w:val="28"/>
        </w:rPr>
        <w:t xml:space="preserve"> 2016 год</w:t>
      </w:r>
    </w:p>
    <w:p w:rsidR="00BE43EE" w:rsidRPr="00B34D48" w:rsidRDefault="00BE43EE" w:rsidP="00914577">
      <w:pPr>
        <w:spacing w:line="240" w:lineRule="exact"/>
        <w:ind w:right="22"/>
        <w:jc w:val="center"/>
        <w:rPr>
          <w:b/>
          <w:sz w:val="28"/>
          <w:szCs w:val="28"/>
        </w:rPr>
      </w:pPr>
    </w:p>
    <w:tbl>
      <w:tblPr>
        <w:tblW w:w="151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4"/>
        <w:gridCol w:w="3088"/>
        <w:gridCol w:w="9"/>
        <w:gridCol w:w="133"/>
        <w:gridCol w:w="1275"/>
        <w:gridCol w:w="27"/>
        <w:gridCol w:w="1465"/>
        <w:gridCol w:w="68"/>
        <w:gridCol w:w="141"/>
        <w:gridCol w:w="1791"/>
        <w:gridCol w:w="52"/>
        <w:gridCol w:w="50"/>
        <w:gridCol w:w="34"/>
        <w:gridCol w:w="58"/>
        <w:gridCol w:w="142"/>
        <w:gridCol w:w="1842"/>
        <w:gridCol w:w="126"/>
        <w:gridCol w:w="16"/>
        <w:gridCol w:w="18"/>
        <w:gridCol w:w="124"/>
        <w:gridCol w:w="1134"/>
        <w:gridCol w:w="110"/>
        <w:gridCol w:w="2471"/>
      </w:tblGrid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№</w:t>
            </w:r>
          </w:p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п/п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Наименование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Вид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документа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(проект)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Срок</w:t>
            </w:r>
          </w:p>
        </w:tc>
        <w:tc>
          <w:tcPr>
            <w:tcW w:w="2136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0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368" w:type="dxa"/>
            <w:gridSpan w:val="3"/>
          </w:tcPr>
          <w:p w:rsidR="00F55EA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Объем </w:t>
            </w:r>
            <w:proofErr w:type="gramStart"/>
            <w:r w:rsidR="008229E1" w:rsidRPr="00193A67">
              <w:rPr>
                <w:sz w:val="24"/>
                <w:szCs w:val="24"/>
              </w:rPr>
              <w:t>планируемых</w:t>
            </w:r>
            <w:proofErr w:type="gramEnd"/>
          </w:p>
          <w:p w:rsidR="00914577" w:rsidRPr="00193A67" w:rsidRDefault="00F55EA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доходов</w:t>
            </w:r>
            <w:r w:rsidR="00914577" w:rsidRPr="00193A67">
              <w:rPr>
                <w:sz w:val="24"/>
                <w:szCs w:val="24"/>
              </w:rPr>
              <w:t xml:space="preserve"> млн.</w:t>
            </w:r>
          </w:p>
          <w:p w:rsidR="00914577" w:rsidRPr="00193A67" w:rsidRDefault="00914577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:rsidR="00914577" w:rsidRPr="00193A67" w:rsidRDefault="006309B2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Отчет о выполнении мероприятий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</w:t>
            </w:r>
          </w:p>
        </w:tc>
        <w:tc>
          <w:tcPr>
            <w:tcW w:w="2136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5</w:t>
            </w:r>
          </w:p>
        </w:tc>
        <w:tc>
          <w:tcPr>
            <w:tcW w:w="220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6</w:t>
            </w:r>
          </w:p>
        </w:tc>
        <w:tc>
          <w:tcPr>
            <w:tcW w:w="1368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7</w:t>
            </w:r>
          </w:p>
        </w:tc>
        <w:tc>
          <w:tcPr>
            <w:tcW w:w="2471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8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jc w:val="both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both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Активизация экономического роста</w:t>
            </w:r>
          </w:p>
        </w:tc>
      </w:tr>
      <w:tr w:rsidR="00914577" w:rsidRPr="00193A67" w:rsidTr="00F55EA7">
        <w:trPr>
          <w:trHeight w:val="299"/>
        </w:trPr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1.1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jc w:val="both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both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Стабилизационные меры</w:t>
            </w:r>
          </w:p>
        </w:tc>
      </w:tr>
      <w:tr w:rsidR="00914577" w:rsidRPr="00193A67" w:rsidTr="006A42CB">
        <w:trPr>
          <w:trHeight w:val="2531"/>
        </w:trPr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1.1.1.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Выполнение мероприятий по мобилизации </w:t>
            </w:r>
            <w:r w:rsidR="00F55EA7" w:rsidRPr="00193A67">
              <w:rPr>
                <w:sz w:val="24"/>
                <w:szCs w:val="24"/>
              </w:rPr>
              <w:t xml:space="preserve">налоговых </w:t>
            </w:r>
            <w:r w:rsidRPr="00193A67">
              <w:rPr>
                <w:sz w:val="24"/>
                <w:szCs w:val="24"/>
              </w:rPr>
              <w:t>доходов в бюджет муниципального района и повышению собираемости платежей с учетом изменения экономической ситуации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6A42C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94" w:type="dxa"/>
            <w:gridSpan w:val="7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F55EA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к</w:t>
            </w:r>
            <w:r w:rsidR="00914577" w:rsidRPr="00193A67">
              <w:rPr>
                <w:sz w:val="24"/>
                <w:szCs w:val="24"/>
              </w:rPr>
              <w:t>омитет финансов,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администра</w:t>
            </w:r>
            <w:r w:rsidR="006A42CB" w:rsidRPr="00193A67">
              <w:rPr>
                <w:sz w:val="24"/>
                <w:szCs w:val="24"/>
              </w:rPr>
              <w:t>ция</w:t>
            </w:r>
            <w:r w:rsidRPr="00193A67">
              <w:rPr>
                <w:sz w:val="24"/>
                <w:szCs w:val="24"/>
              </w:rPr>
              <w:t xml:space="preserve"> </w:t>
            </w:r>
            <w:proofErr w:type="spellStart"/>
            <w:r w:rsidR="006A42CB" w:rsidRPr="00193A67">
              <w:rPr>
                <w:sz w:val="24"/>
                <w:szCs w:val="24"/>
              </w:rPr>
              <w:t>Неболчского</w:t>
            </w:r>
            <w:proofErr w:type="spellEnd"/>
            <w:r w:rsidR="006A42CB" w:rsidRPr="00193A67">
              <w:rPr>
                <w:sz w:val="24"/>
                <w:szCs w:val="24"/>
              </w:rPr>
              <w:t xml:space="preserve"> сельского поселения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Глава муниципального района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Гусев Т.Б.</w:t>
            </w:r>
          </w:p>
          <w:p w:rsidR="00914577" w:rsidRPr="00193A67" w:rsidRDefault="006A42C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Глава </w:t>
            </w:r>
            <w:proofErr w:type="spellStart"/>
            <w:r w:rsidRPr="00193A67">
              <w:rPr>
                <w:sz w:val="24"/>
                <w:szCs w:val="24"/>
              </w:rPr>
              <w:t>Неболчского</w:t>
            </w:r>
            <w:proofErr w:type="spellEnd"/>
            <w:r w:rsidRPr="00193A67">
              <w:rPr>
                <w:sz w:val="24"/>
                <w:szCs w:val="24"/>
              </w:rPr>
              <w:t xml:space="preserve"> сельского</w:t>
            </w:r>
            <w:r w:rsidR="00914577" w:rsidRPr="00193A67">
              <w:rPr>
                <w:sz w:val="24"/>
                <w:szCs w:val="24"/>
              </w:rPr>
              <w:t xml:space="preserve"> поселе</w:t>
            </w:r>
            <w:r w:rsidRPr="00193A67">
              <w:rPr>
                <w:sz w:val="24"/>
                <w:szCs w:val="24"/>
              </w:rPr>
              <w:t>ния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Ермилов П.С.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471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047CB" w:rsidP="0048311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Уточненный план консолидированного бюджета муниципального района за </w:t>
            </w:r>
            <w:r w:rsidR="004E0C59">
              <w:rPr>
                <w:sz w:val="24"/>
                <w:szCs w:val="24"/>
              </w:rPr>
              <w:t>12</w:t>
            </w:r>
            <w:r w:rsidRPr="00193A67">
              <w:rPr>
                <w:sz w:val="24"/>
                <w:szCs w:val="24"/>
              </w:rPr>
              <w:t xml:space="preserve"> </w:t>
            </w:r>
            <w:r w:rsidR="00483113">
              <w:rPr>
                <w:sz w:val="24"/>
                <w:szCs w:val="24"/>
              </w:rPr>
              <w:t>месяцев</w:t>
            </w:r>
            <w:r w:rsidR="00C31912">
              <w:rPr>
                <w:sz w:val="24"/>
                <w:szCs w:val="24"/>
              </w:rPr>
              <w:t xml:space="preserve"> по н</w:t>
            </w:r>
            <w:r w:rsidR="00483113">
              <w:rPr>
                <w:sz w:val="24"/>
                <w:szCs w:val="24"/>
              </w:rPr>
              <w:t>ал</w:t>
            </w:r>
            <w:r w:rsidR="004E0C59">
              <w:rPr>
                <w:sz w:val="24"/>
                <w:szCs w:val="24"/>
              </w:rPr>
              <w:t xml:space="preserve">оговым доходам выполнен на </w:t>
            </w:r>
            <w:r w:rsidR="004E0C59" w:rsidRPr="00622FE8">
              <w:rPr>
                <w:sz w:val="24"/>
                <w:szCs w:val="24"/>
              </w:rPr>
              <w:t>105,4</w:t>
            </w:r>
            <w:r w:rsidR="00C31912" w:rsidRPr="00622FE8">
              <w:rPr>
                <w:sz w:val="24"/>
                <w:szCs w:val="24"/>
              </w:rPr>
              <w:t>%</w:t>
            </w:r>
          </w:p>
        </w:tc>
      </w:tr>
      <w:tr w:rsidR="00914577" w:rsidRPr="00193A67" w:rsidTr="006A42CB">
        <w:trPr>
          <w:trHeight w:val="70"/>
        </w:trPr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81" w:right="-108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1.1.1.1.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F55EA7" w:rsidP="00F55EA7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Продажа земельных участков </w:t>
            </w:r>
            <w:r w:rsidR="00914577" w:rsidRPr="00193A67">
              <w:rPr>
                <w:sz w:val="24"/>
                <w:szCs w:val="24"/>
              </w:rPr>
              <w:t xml:space="preserve">физическим </w:t>
            </w:r>
            <w:r w:rsidRPr="00193A67">
              <w:rPr>
                <w:sz w:val="24"/>
                <w:szCs w:val="24"/>
              </w:rPr>
              <w:t>и юридическим лицам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144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 год</w:t>
            </w:r>
          </w:p>
        </w:tc>
        <w:tc>
          <w:tcPr>
            <w:tcW w:w="2194" w:type="dxa"/>
            <w:gridSpan w:val="7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2268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</w:t>
            </w: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</w:tc>
        <w:tc>
          <w:tcPr>
            <w:tcW w:w="1244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E043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0,5</w:t>
            </w:r>
            <w:r w:rsidR="00914577" w:rsidRPr="00193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047CB" w:rsidP="006D788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Продано на </w:t>
            </w:r>
            <w:r w:rsidR="004E0C59" w:rsidRPr="00622FE8">
              <w:rPr>
                <w:sz w:val="24"/>
                <w:szCs w:val="24"/>
              </w:rPr>
              <w:t>3287,0</w:t>
            </w:r>
            <w:r w:rsidRPr="00483113">
              <w:rPr>
                <w:sz w:val="24"/>
                <w:szCs w:val="24"/>
              </w:rPr>
              <w:t xml:space="preserve"> тыс.</w:t>
            </w:r>
            <w:r w:rsidR="00F37A1F" w:rsidRPr="00483113">
              <w:rPr>
                <w:sz w:val="24"/>
                <w:szCs w:val="24"/>
              </w:rPr>
              <w:t xml:space="preserve"> </w:t>
            </w:r>
            <w:r w:rsidRPr="00483113">
              <w:rPr>
                <w:sz w:val="24"/>
                <w:szCs w:val="24"/>
              </w:rPr>
              <w:t>рублей</w:t>
            </w:r>
          </w:p>
        </w:tc>
      </w:tr>
      <w:tr w:rsidR="00914577" w:rsidRPr="00193A67" w:rsidTr="003560E9">
        <w:trPr>
          <w:trHeight w:val="1691"/>
        </w:trPr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1.1.1.2.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7144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Пополнение бюджета от упорядочения деятельности по размещения уличной рекламы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7144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2-4 </w:t>
            </w:r>
            <w:proofErr w:type="spellStart"/>
            <w:r w:rsidRPr="00193A67">
              <w:rPr>
                <w:sz w:val="24"/>
                <w:szCs w:val="24"/>
              </w:rPr>
              <w:t>кв</w:t>
            </w:r>
            <w:proofErr w:type="spellEnd"/>
          </w:p>
          <w:p w:rsidR="00914577" w:rsidRPr="00193A67" w:rsidRDefault="007144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045C3A" w:rsidRPr="00193A67">
              <w:rPr>
                <w:sz w:val="24"/>
                <w:szCs w:val="24"/>
              </w:rPr>
              <w:t>год</w:t>
            </w:r>
          </w:p>
        </w:tc>
        <w:tc>
          <w:tcPr>
            <w:tcW w:w="2052" w:type="dxa"/>
            <w:gridSpan w:val="4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архитектуры и </w:t>
            </w:r>
            <w:proofErr w:type="gramStart"/>
            <w:r w:rsidRPr="00193A67">
              <w:rPr>
                <w:sz w:val="24"/>
                <w:szCs w:val="24"/>
              </w:rPr>
              <w:t>земельных</w:t>
            </w:r>
            <w:proofErr w:type="gramEnd"/>
            <w:r w:rsidRPr="00193A67">
              <w:rPr>
                <w:sz w:val="24"/>
                <w:szCs w:val="24"/>
              </w:rPr>
              <w:t xml:space="preserve">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отношений</w:t>
            </w:r>
          </w:p>
        </w:tc>
        <w:tc>
          <w:tcPr>
            <w:tcW w:w="225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1402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144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0,</w:t>
            </w:r>
            <w:r w:rsidR="00AE28FE" w:rsidRPr="00193A67">
              <w:rPr>
                <w:sz w:val="24"/>
                <w:szCs w:val="24"/>
              </w:rPr>
              <w:t>05</w:t>
            </w:r>
          </w:p>
        </w:tc>
        <w:tc>
          <w:tcPr>
            <w:tcW w:w="2471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4E0C59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577" w:rsidRPr="00193A67" w:rsidTr="003560E9">
        <w:trPr>
          <w:trHeight w:val="797"/>
        </w:trPr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1.1.1.3.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F55EA7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Взыскание задолженности по  арендной плате </w:t>
            </w:r>
            <w:r w:rsidR="00F55EA7" w:rsidRPr="00193A67">
              <w:rPr>
                <w:sz w:val="24"/>
                <w:szCs w:val="24"/>
              </w:rPr>
              <w:t xml:space="preserve">за муниципальное имущество 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144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 год</w:t>
            </w:r>
          </w:p>
        </w:tc>
        <w:tc>
          <w:tcPr>
            <w:tcW w:w="2052" w:type="dxa"/>
            <w:gridSpan w:val="4"/>
          </w:tcPr>
          <w:p w:rsidR="0071443A" w:rsidRPr="00193A67" w:rsidRDefault="0071443A" w:rsidP="00606E4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архитектуры и </w:t>
            </w:r>
            <w:proofErr w:type="gramStart"/>
            <w:r w:rsidRPr="00193A67">
              <w:rPr>
                <w:sz w:val="24"/>
                <w:szCs w:val="24"/>
              </w:rPr>
              <w:t>земельных</w:t>
            </w:r>
            <w:proofErr w:type="gramEnd"/>
          </w:p>
          <w:p w:rsidR="00914577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отношений</w:t>
            </w:r>
          </w:p>
          <w:p w:rsidR="0071443A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25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71443A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1402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F55EA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0,3</w:t>
            </w:r>
            <w:r w:rsidR="00914577" w:rsidRPr="00193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71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7047CB" w:rsidP="006D788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Задолженность, возникшая на 01.01.2016 года</w:t>
            </w:r>
            <w:r w:rsidR="00F37A1F" w:rsidRPr="00483113">
              <w:rPr>
                <w:sz w:val="24"/>
                <w:szCs w:val="24"/>
              </w:rPr>
              <w:t>,</w:t>
            </w:r>
            <w:r w:rsidR="006F37BE" w:rsidRPr="00483113">
              <w:rPr>
                <w:sz w:val="24"/>
                <w:szCs w:val="24"/>
              </w:rPr>
              <w:t xml:space="preserve"> погашена в размере </w:t>
            </w:r>
            <w:r w:rsidR="00A14C2D" w:rsidRPr="00622FE8">
              <w:rPr>
                <w:sz w:val="24"/>
                <w:szCs w:val="24"/>
              </w:rPr>
              <w:t>229,9</w:t>
            </w:r>
            <w:r w:rsidRPr="00622FE8">
              <w:rPr>
                <w:sz w:val="24"/>
                <w:szCs w:val="24"/>
              </w:rPr>
              <w:t xml:space="preserve"> тыс</w:t>
            </w:r>
            <w:proofErr w:type="gramStart"/>
            <w:r w:rsidRPr="00622FE8">
              <w:rPr>
                <w:sz w:val="24"/>
                <w:szCs w:val="24"/>
              </w:rPr>
              <w:t>.р</w:t>
            </w:r>
            <w:proofErr w:type="gramEnd"/>
            <w:r w:rsidRPr="00622FE8">
              <w:rPr>
                <w:sz w:val="24"/>
                <w:szCs w:val="24"/>
              </w:rPr>
              <w:t>уб</w:t>
            </w:r>
            <w:r w:rsidR="005B16CB" w:rsidRPr="00622FE8">
              <w:rPr>
                <w:sz w:val="24"/>
                <w:szCs w:val="24"/>
              </w:rPr>
              <w:t>.</w:t>
            </w:r>
          </w:p>
        </w:tc>
      </w:tr>
      <w:tr w:rsidR="00914577" w:rsidRPr="00193A67" w:rsidTr="003560E9">
        <w:trPr>
          <w:trHeight w:val="1269"/>
        </w:trPr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1.1.1.4.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F55EA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Реализация</w:t>
            </w:r>
            <w:r w:rsidR="00914577" w:rsidRPr="00193A67">
              <w:rPr>
                <w:sz w:val="24"/>
                <w:szCs w:val="24"/>
              </w:rPr>
              <w:t xml:space="preserve"> мероприятий по сокращению задолженности  по налогам в бюджет муниципального района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до </w:t>
            </w:r>
          </w:p>
          <w:p w:rsidR="00914577" w:rsidRPr="00193A67" w:rsidRDefault="00914577" w:rsidP="006A42CB">
            <w:pPr>
              <w:spacing w:line="240" w:lineRule="exact"/>
              <w:ind w:left="-141" w:right="-110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31.12.201</w:t>
            </w:r>
            <w:r w:rsidR="006A42CB" w:rsidRPr="00193A67">
              <w:rPr>
                <w:sz w:val="24"/>
                <w:szCs w:val="24"/>
              </w:rPr>
              <w:t>6</w:t>
            </w:r>
          </w:p>
        </w:tc>
        <w:tc>
          <w:tcPr>
            <w:tcW w:w="2052" w:type="dxa"/>
            <w:gridSpan w:val="4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3560E9" w:rsidP="003560E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к</w:t>
            </w:r>
            <w:r w:rsidR="00914577" w:rsidRPr="00193A67">
              <w:rPr>
                <w:sz w:val="24"/>
                <w:szCs w:val="24"/>
              </w:rPr>
              <w:t>омитет финансов</w:t>
            </w:r>
            <w:r w:rsidRPr="00193A67">
              <w:rPr>
                <w:sz w:val="24"/>
                <w:szCs w:val="24"/>
              </w:rPr>
              <w:t>,</w:t>
            </w:r>
          </w:p>
          <w:p w:rsidR="003560E9" w:rsidRPr="00193A67" w:rsidRDefault="003560E9" w:rsidP="003560E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администрация </w:t>
            </w:r>
          </w:p>
          <w:p w:rsidR="003560E9" w:rsidRPr="00193A67" w:rsidRDefault="003560E9" w:rsidP="003560E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Неболчского</w:t>
            </w:r>
            <w:proofErr w:type="spellEnd"/>
            <w:r w:rsidRPr="00193A67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2252" w:type="dxa"/>
            <w:gridSpan w:val="6"/>
          </w:tcPr>
          <w:p w:rsidR="00F55EA7" w:rsidRPr="00193A67" w:rsidRDefault="00F55EA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F55EA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Глава района Гусев Т.Б.</w:t>
            </w:r>
          </w:p>
          <w:p w:rsidR="00914577" w:rsidRPr="00193A67" w:rsidRDefault="00F55EA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</w:t>
            </w:r>
            <w:r w:rsidR="006A42CB" w:rsidRPr="00193A67">
              <w:rPr>
                <w:sz w:val="24"/>
                <w:szCs w:val="24"/>
              </w:rPr>
              <w:t>лава сельского поселения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Ермилов П.С.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402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0,5</w:t>
            </w:r>
          </w:p>
        </w:tc>
        <w:tc>
          <w:tcPr>
            <w:tcW w:w="2471" w:type="dxa"/>
          </w:tcPr>
          <w:p w:rsidR="00914577" w:rsidRDefault="00A14C2D" w:rsidP="0026519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5</w:t>
            </w:r>
            <w:r w:rsidR="00C31912">
              <w:rPr>
                <w:sz w:val="24"/>
                <w:szCs w:val="24"/>
              </w:rPr>
              <w:t xml:space="preserve"> заседания коми</w:t>
            </w:r>
            <w:r>
              <w:rPr>
                <w:sz w:val="24"/>
                <w:szCs w:val="24"/>
              </w:rPr>
              <w:t>ссии по неплатежам, заслушано 41</w:t>
            </w:r>
            <w:r w:rsidR="00483113">
              <w:rPr>
                <w:sz w:val="24"/>
                <w:szCs w:val="24"/>
              </w:rPr>
              <w:t xml:space="preserve"> плательщиков</w:t>
            </w:r>
            <w:r w:rsidR="00C31912">
              <w:rPr>
                <w:sz w:val="24"/>
                <w:szCs w:val="24"/>
              </w:rPr>
              <w:t xml:space="preserve">, допустивших задолжность по платежам. В результате погашена недоимка по налогам в бюджет в сумме </w:t>
            </w:r>
            <w:r w:rsidR="004831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584,3</w:t>
            </w:r>
            <w:r w:rsidR="00C31912">
              <w:rPr>
                <w:sz w:val="24"/>
                <w:szCs w:val="24"/>
              </w:rPr>
              <w:t xml:space="preserve"> тыс</w:t>
            </w:r>
            <w:proofErr w:type="gramStart"/>
            <w:r w:rsidR="00C31912">
              <w:rPr>
                <w:sz w:val="24"/>
                <w:szCs w:val="24"/>
              </w:rPr>
              <w:t>.р</w:t>
            </w:r>
            <w:proofErr w:type="gramEnd"/>
            <w:r w:rsidR="00C31912">
              <w:rPr>
                <w:sz w:val="24"/>
                <w:szCs w:val="24"/>
              </w:rPr>
              <w:t>уб.</w:t>
            </w:r>
          </w:p>
          <w:p w:rsidR="00C31912" w:rsidRPr="00193A67" w:rsidRDefault="00C31912" w:rsidP="0048311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доходам от сда</w:t>
            </w:r>
            <w:r w:rsidR="00A14C2D">
              <w:rPr>
                <w:sz w:val="24"/>
                <w:szCs w:val="24"/>
              </w:rPr>
              <w:t xml:space="preserve">чи в аренду имущества в </w:t>
            </w:r>
            <w:r w:rsidR="00A14C2D" w:rsidRPr="00622FE8">
              <w:rPr>
                <w:sz w:val="24"/>
                <w:szCs w:val="24"/>
              </w:rPr>
              <w:t>сумме 229</w:t>
            </w:r>
            <w:r w:rsidRPr="00622FE8">
              <w:rPr>
                <w:sz w:val="24"/>
                <w:szCs w:val="24"/>
              </w:rPr>
              <w:t>,</w:t>
            </w:r>
            <w:r w:rsidR="00483113" w:rsidRPr="00622FE8">
              <w:rPr>
                <w:sz w:val="24"/>
                <w:szCs w:val="24"/>
              </w:rPr>
              <w:t>9</w:t>
            </w:r>
            <w:r w:rsidRPr="00622FE8">
              <w:rPr>
                <w:sz w:val="24"/>
                <w:szCs w:val="24"/>
              </w:rPr>
              <w:t xml:space="preserve"> тыс</w:t>
            </w:r>
            <w:proofErr w:type="gramStart"/>
            <w:r w:rsidRPr="00622FE8">
              <w:rPr>
                <w:sz w:val="24"/>
                <w:szCs w:val="24"/>
              </w:rPr>
              <w:t>.р</w:t>
            </w:r>
            <w:proofErr w:type="gramEnd"/>
            <w:r w:rsidRPr="00622FE8">
              <w:rPr>
                <w:sz w:val="24"/>
                <w:szCs w:val="24"/>
              </w:rPr>
              <w:t>уб.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1.2.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Меры по </w:t>
            </w:r>
            <w:proofErr w:type="spellStart"/>
            <w:r w:rsidRPr="00193A67">
              <w:rPr>
                <w:sz w:val="24"/>
                <w:szCs w:val="24"/>
              </w:rPr>
              <w:t>импортозамещению</w:t>
            </w:r>
            <w:proofErr w:type="spellEnd"/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1.2.1.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Реализация Плана мероприятий по содействию </w:t>
            </w:r>
            <w:proofErr w:type="spellStart"/>
            <w:r w:rsidRPr="00193A67">
              <w:rPr>
                <w:sz w:val="24"/>
                <w:szCs w:val="24"/>
              </w:rPr>
              <w:t>импортозамещению</w:t>
            </w:r>
            <w:proofErr w:type="spellEnd"/>
            <w:r w:rsidRPr="00193A67">
              <w:rPr>
                <w:sz w:val="24"/>
                <w:szCs w:val="24"/>
              </w:rPr>
              <w:t xml:space="preserve"> на территории Новгородской </w:t>
            </w:r>
            <w:r w:rsidRPr="00193A67">
              <w:rPr>
                <w:sz w:val="24"/>
                <w:szCs w:val="24"/>
              </w:rPr>
              <w:lastRenderedPageBreak/>
              <w:t>области на 2015-2017 годы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6A42C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</w:t>
            </w:r>
            <w:r w:rsidR="003560E9" w:rsidRPr="00193A67">
              <w:rPr>
                <w:sz w:val="24"/>
                <w:szCs w:val="24"/>
              </w:rPr>
              <w:t>ы</w:t>
            </w:r>
            <w:r w:rsidRPr="00193A67">
              <w:rPr>
                <w:sz w:val="24"/>
                <w:szCs w:val="24"/>
              </w:rPr>
              <w:t xml:space="preserve"> экономики и сельского хозяйства, архитектуры и </w:t>
            </w:r>
            <w:r w:rsidRPr="00193A67">
              <w:rPr>
                <w:sz w:val="24"/>
                <w:szCs w:val="24"/>
              </w:rPr>
              <w:lastRenderedPageBreak/>
              <w:t>земельных отношений</w:t>
            </w:r>
          </w:p>
        </w:tc>
        <w:tc>
          <w:tcPr>
            <w:tcW w:w="2304" w:type="dxa"/>
            <w:gridSpan w:val="7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92" w:type="dxa"/>
            <w:gridSpan w:val="4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7047CB" w:rsidRPr="00483113" w:rsidRDefault="007047CB" w:rsidP="007047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Проводится регулярная работа с производителями сельскохозяйственной продукции по информированию о </w:t>
            </w:r>
            <w:r w:rsidRPr="00483113">
              <w:rPr>
                <w:sz w:val="24"/>
                <w:szCs w:val="24"/>
              </w:rPr>
              <w:lastRenderedPageBreak/>
              <w:t>получении субсидий.</w:t>
            </w:r>
          </w:p>
          <w:p w:rsidR="00914577" w:rsidRPr="00483113" w:rsidRDefault="007047CB" w:rsidP="007047CB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Проводится еженедельный мониторинг  «о ценовой ситуации на агропромышленном рынке»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1.3.</w:t>
            </w:r>
          </w:p>
        </w:tc>
        <w:tc>
          <w:tcPr>
            <w:tcW w:w="14174" w:type="dxa"/>
            <w:gridSpan w:val="22"/>
          </w:tcPr>
          <w:p w:rsidR="00914577" w:rsidRPr="00483113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483113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Снижение издержек бизнеса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1.3.1.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Обеспечение внесения изменений в нормативные правовые акты по вопросам осуществления инвестиционной деятельности на территории района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6A42C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6A42CB" w:rsidRPr="00193A67" w:rsidRDefault="006A42C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экономики и сельского хозяйства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2304" w:type="dxa"/>
            <w:gridSpan w:val="7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6A42CB" w:rsidRPr="00193A67" w:rsidRDefault="006A42C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6A42CB" w:rsidP="00B40E5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92" w:type="dxa"/>
            <w:gridSpan w:val="4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483113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483113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B40E51" w:rsidRPr="00193A67" w:rsidTr="00F55EA7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40E51" w:rsidRPr="00193A67" w:rsidRDefault="00B40E5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1.4.</w:t>
            </w:r>
          </w:p>
        </w:tc>
        <w:tc>
          <w:tcPr>
            <w:tcW w:w="14174" w:type="dxa"/>
            <w:gridSpan w:val="22"/>
          </w:tcPr>
          <w:p w:rsidR="00045C3A" w:rsidRPr="00483113" w:rsidRDefault="00045C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045C3A" w:rsidRPr="00483113" w:rsidRDefault="00B40E51" w:rsidP="00045C3A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</w:tr>
      <w:tr w:rsidR="00B40E51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40E51" w:rsidRPr="00193A67" w:rsidRDefault="00B40E5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1.4.1.</w:t>
            </w:r>
          </w:p>
        </w:tc>
        <w:tc>
          <w:tcPr>
            <w:tcW w:w="3088" w:type="dxa"/>
          </w:tcPr>
          <w:p w:rsidR="00045C3A" w:rsidRPr="00193A67" w:rsidRDefault="00045C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B40E51" w:rsidRPr="00193A67" w:rsidRDefault="00BB036D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Содействие субъектам малого  и среднего предпринимательства в вопросах кредитования Новгородского фонда поддержки малого бизнеса</w:t>
            </w:r>
          </w:p>
        </w:tc>
        <w:tc>
          <w:tcPr>
            <w:tcW w:w="1417" w:type="dxa"/>
            <w:gridSpan w:val="3"/>
          </w:tcPr>
          <w:p w:rsidR="00B40E51" w:rsidRPr="00193A67" w:rsidRDefault="00B40E51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45C3A" w:rsidRPr="00193A67" w:rsidRDefault="00045C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B40E51" w:rsidRPr="00193A67" w:rsidRDefault="00BB036D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 годы</w:t>
            </w:r>
          </w:p>
        </w:tc>
        <w:tc>
          <w:tcPr>
            <w:tcW w:w="2034" w:type="dxa"/>
            <w:gridSpan w:val="4"/>
          </w:tcPr>
          <w:p w:rsidR="00045C3A" w:rsidRPr="00193A67" w:rsidRDefault="00045C3A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40E51" w:rsidRPr="00193A67" w:rsidRDefault="003560E9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BB036D" w:rsidRPr="00193A67">
              <w:rPr>
                <w:sz w:val="24"/>
                <w:szCs w:val="24"/>
              </w:rPr>
              <w:t>тдел экономики и сельского хозяйства</w:t>
            </w:r>
          </w:p>
        </w:tc>
        <w:tc>
          <w:tcPr>
            <w:tcW w:w="2218" w:type="dxa"/>
            <w:gridSpan w:val="6"/>
          </w:tcPr>
          <w:p w:rsidR="00045C3A" w:rsidRPr="00193A67" w:rsidRDefault="00045C3A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B036D" w:rsidRPr="00193A67" w:rsidRDefault="00BB036D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B40E51" w:rsidRPr="00193A67" w:rsidRDefault="00BB036D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gridSpan w:val="3"/>
          </w:tcPr>
          <w:p w:rsidR="00B40E51" w:rsidRPr="00193A67" w:rsidRDefault="00BB036D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B40E51" w:rsidRPr="00483113" w:rsidRDefault="00B55EAB" w:rsidP="005827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Проведено информирование суб</w:t>
            </w:r>
            <w:r w:rsidR="009935D9" w:rsidRPr="00483113">
              <w:rPr>
                <w:sz w:val="24"/>
                <w:szCs w:val="24"/>
              </w:rPr>
              <w:t>ъектов по вопросам кредитования.</w:t>
            </w:r>
            <w:r w:rsidRPr="00483113">
              <w:rPr>
                <w:sz w:val="24"/>
                <w:szCs w:val="24"/>
              </w:rPr>
              <w:t xml:space="preserve"> </w:t>
            </w:r>
            <w:proofErr w:type="gramStart"/>
            <w:r w:rsidR="009935D9" w:rsidRPr="00483113">
              <w:rPr>
                <w:sz w:val="24"/>
                <w:szCs w:val="24"/>
              </w:rPr>
              <w:t>П</w:t>
            </w:r>
            <w:r w:rsidR="00951B05" w:rsidRPr="00483113">
              <w:rPr>
                <w:sz w:val="24"/>
                <w:szCs w:val="24"/>
              </w:rPr>
              <w:t>олучен</w:t>
            </w:r>
            <w:proofErr w:type="gramEnd"/>
            <w:r w:rsidRPr="00483113">
              <w:rPr>
                <w:sz w:val="24"/>
                <w:szCs w:val="24"/>
              </w:rPr>
              <w:t xml:space="preserve"> </w:t>
            </w:r>
            <w:r w:rsidR="006D788D" w:rsidRPr="00483113">
              <w:rPr>
                <w:sz w:val="24"/>
                <w:szCs w:val="24"/>
              </w:rPr>
              <w:t>2</w:t>
            </w:r>
            <w:r w:rsidR="009935D9" w:rsidRPr="00483113">
              <w:rPr>
                <w:sz w:val="24"/>
                <w:szCs w:val="24"/>
              </w:rPr>
              <w:t xml:space="preserve"> </w:t>
            </w:r>
            <w:r w:rsidRPr="00483113">
              <w:rPr>
                <w:sz w:val="24"/>
                <w:szCs w:val="24"/>
              </w:rPr>
              <w:t>кредит</w:t>
            </w:r>
            <w:r w:rsidR="006D788D" w:rsidRPr="00483113">
              <w:rPr>
                <w:sz w:val="24"/>
                <w:szCs w:val="24"/>
              </w:rPr>
              <w:t>а</w:t>
            </w:r>
            <w:r w:rsidRPr="00483113">
              <w:rPr>
                <w:sz w:val="24"/>
                <w:szCs w:val="24"/>
              </w:rPr>
              <w:t xml:space="preserve"> на развитие торговли  ИП.</w:t>
            </w:r>
            <w:r w:rsidR="00951B05" w:rsidRPr="00483113">
              <w:rPr>
                <w:sz w:val="24"/>
                <w:szCs w:val="24"/>
              </w:rPr>
              <w:t xml:space="preserve">, </w:t>
            </w:r>
            <w:r w:rsidR="0058276D">
              <w:rPr>
                <w:sz w:val="24"/>
                <w:szCs w:val="24"/>
              </w:rPr>
              <w:t>выдано 6 грантов начинающим предпринимателям</w:t>
            </w:r>
            <w:r w:rsidR="00A14C2D">
              <w:rPr>
                <w:sz w:val="24"/>
                <w:szCs w:val="24"/>
              </w:rPr>
              <w:t xml:space="preserve">, возмещение части затрат по кредитам, и возмещение части затрат по технологическому подсоединению к </w:t>
            </w:r>
            <w:proofErr w:type="spellStart"/>
            <w:r w:rsidR="00A14C2D" w:rsidRPr="00622FE8">
              <w:rPr>
                <w:sz w:val="24"/>
                <w:szCs w:val="24"/>
              </w:rPr>
              <w:t>электосетям</w:t>
            </w:r>
            <w:proofErr w:type="spellEnd"/>
            <w:r w:rsidR="00A14C2D" w:rsidRPr="00622FE8">
              <w:rPr>
                <w:sz w:val="24"/>
                <w:szCs w:val="24"/>
              </w:rPr>
              <w:t>.</w:t>
            </w:r>
          </w:p>
        </w:tc>
      </w:tr>
      <w:tr w:rsidR="00BB036D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B036D" w:rsidRPr="00193A67" w:rsidRDefault="00BB036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1.4.2.</w:t>
            </w:r>
          </w:p>
        </w:tc>
        <w:tc>
          <w:tcPr>
            <w:tcW w:w="3088" w:type="dxa"/>
          </w:tcPr>
          <w:p w:rsidR="00045C3A" w:rsidRPr="00193A67" w:rsidRDefault="00045C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BB036D" w:rsidRPr="00193A67" w:rsidRDefault="007144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Предоставление двух </w:t>
            </w:r>
            <w:r w:rsidRPr="00193A67">
              <w:rPr>
                <w:sz w:val="24"/>
                <w:szCs w:val="24"/>
              </w:rPr>
              <w:lastRenderedPageBreak/>
              <w:t>площадок под строительство объектов общественно-делового назначения</w:t>
            </w:r>
          </w:p>
        </w:tc>
        <w:tc>
          <w:tcPr>
            <w:tcW w:w="1417" w:type="dxa"/>
            <w:gridSpan w:val="3"/>
          </w:tcPr>
          <w:p w:rsidR="00BB036D" w:rsidRPr="00193A67" w:rsidRDefault="00BB036D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045C3A" w:rsidRPr="00193A67" w:rsidRDefault="00045C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BB036D" w:rsidRPr="00193A67" w:rsidRDefault="0071443A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 год</w:t>
            </w:r>
          </w:p>
        </w:tc>
        <w:tc>
          <w:tcPr>
            <w:tcW w:w="2034" w:type="dxa"/>
            <w:gridSpan w:val="4"/>
          </w:tcPr>
          <w:p w:rsidR="00045C3A" w:rsidRPr="00193A67" w:rsidRDefault="00045C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71443A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  <w:r w:rsidRPr="00193A67">
              <w:rPr>
                <w:sz w:val="24"/>
                <w:szCs w:val="24"/>
              </w:rPr>
              <w:lastRenderedPageBreak/>
              <w:t xml:space="preserve">архитектуры и </w:t>
            </w:r>
            <w:proofErr w:type="gramStart"/>
            <w:r w:rsidRPr="00193A67">
              <w:rPr>
                <w:sz w:val="24"/>
                <w:szCs w:val="24"/>
              </w:rPr>
              <w:t>земельных</w:t>
            </w:r>
            <w:proofErr w:type="gramEnd"/>
            <w:r w:rsidRPr="00193A67">
              <w:rPr>
                <w:sz w:val="24"/>
                <w:szCs w:val="24"/>
              </w:rPr>
              <w:t xml:space="preserve"> </w:t>
            </w:r>
          </w:p>
          <w:p w:rsidR="00BB036D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отношений</w:t>
            </w:r>
          </w:p>
        </w:tc>
        <w:tc>
          <w:tcPr>
            <w:tcW w:w="2218" w:type="dxa"/>
            <w:gridSpan w:val="6"/>
          </w:tcPr>
          <w:p w:rsidR="00045C3A" w:rsidRPr="00193A67" w:rsidRDefault="00045C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71443A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заместитель Главы </w:t>
            </w:r>
            <w:r w:rsidRPr="00193A67">
              <w:rPr>
                <w:sz w:val="24"/>
                <w:szCs w:val="24"/>
              </w:rPr>
              <w:lastRenderedPageBreak/>
              <w:t>администрации муниципального района</w:t>
            </w:r>
          </w:p>
          <w:p w:rsidR="00BB036D" w:rsidRPr="00193A67" w:rsidRDefault="0071443A" w:rsidP="007144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gridSpan w:val="3"/>
          </w:tcPr>
          <w:p w:rsidR="00BB036D" w:rsidRPr="00622FE8" w:rsidRDefault="0071443A" w:rsidP="00BB036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622FE8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581" w:type="dxa"/>
            <w:gridSpan w:val="2"/>
          </w:tcPr>
          <w:p w:rsidR="00BB036D" w:rsidRPr="00622FE8" w:rsidRDefault="00A14C2D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  <w:proofErr w:type="spellStart"/>
            <w:r w:rsidRPr="00622FE8">
              <w:rPr>
                <w:sz w:val="24"/>
                <w:szCs w:val="24"/>
              </w:rPr>
              <w:t>И.П.Крылинский</w:t>
            </w:r>
            <w:proofErr w:type="spellEnd"/>
            <w:r w:rsidRPr="00622FE8">
              <w:rPr>
                <w:sz w:val="24"/>
                <w:szCs w:val="24"/>
              </w:rPr>
              <w:t xml:space="preserve"> Ю.С.</w:t>
            </w:r>
          </w:p>
          <w:p w:rsidR="00A14C2D" w:rsidRPr="00622FE8" w:rsidRDefault="00A14C2D" w:rsidP="00B40E51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622FE8">
              <w:rPr>
                <w:sz w:val="24"/>
                <w:szCs w:val="24"/>
              </w:rPr>
              <w:t>И.П.Каменева М.А.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Поддержка отраслей экономики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2.1.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4403E1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4403E1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2.1.1.</w:t>
            </w:r>
          </w:p>
        </w:tc>
        <w:tc>
          <w:tcPr>
            <w:tcW w:w="3097" w:type="dxa"/>
            <w:gridSpan w:val="2"/>
          </w:tcPr>
          <w:p w:rsidR="00045C3A" w:rsidRPr="00193A67" w:rsidRDefault="00045C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4403E1" w:rsidRPr="00193A67" w:rsidRDefault="004403E1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Обеспечение сопровождения инвестиционных проектов и эффективного взаимодействия инвесторов с Администрацией района</w:t>
            </w:r>
          </w:p>
        </w:tc>
        <w:tc>
          <w:tcPr>
            <w:tcW w:w="1435" w:type="dxa"/>
            <w:gridSpan w:val="3"/>
          </w:tcPr>
          <w:p w:rsidR="004403E1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4403E1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 годы</w:t>
            </w:r>
          </w:p>
        </w:tc>
        <w:tc>
          <w:tcPr>
            <w:tcW w:w="2052" w:type="dxa"/>
            <w:gridSpan w:val="4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4403E1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4403E1" w:rsidRPr="00193A67">
              <w:rPr>
                <w:sz w:val="24"/>
                <w:szCs w:val="24"/>
              </w:rPr>
              <w:t>тдел архитектуры и земельных отношений</w:t>
            </w:r>
          </w:p>
          <w:p w:rsidR="004403E1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4403E1" w:rsidRPr="00193A67">
              <w:rPr>
                <w:sz w:val="24"/>
                <w:szCs w:val="24"/>
              </w:rPr>
              <w:t>тдел по управлению муниципальным имуществом,</w:t>
            </w:r>
          </w:p>
          <w:p w:rsidR="004403E1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4403E1" w:rsidRPr="00193A67">
              <w:rPr>
                <w:sz w:val="24"/>
                <w:szCs w:val="24"/>
              </w:rPr>
              <w:t>тдел экономики и сельского хозяйства</w:t>
            </w:r>
          </w:p>
        </w:tc>
        <w:tc>
          <w:tcPr>
            <w:tcW w:w="2126" w:type="dxa"/>
            <w:gridSpan w:val="5"/>
          </w:tcPr>
          <w:p w:rsidR="00045C3A" w:rsidRPr="00193A67" w:rsidRDefault="00045C3A" w:rsidP="004403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4403E1" w:rsidRPr="00193A67" w:rsidRDefault="004403E1" w:rsidP="004403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4403E1" w:rsidRPr="00193A67" w:rsidRDefault="004403E1" w:rsidP="004403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1418" w:type="dxa"/>
            <w:gridSpan w:val="5"/>
          </w:tcPr>
          <w:p w:rsidR="004403E1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193A6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Осуществляется п</w:t>
            </w:r>
            <w:r w:rsidR="00B55EAB" w:rsidRPr="00483113">
              <w:rPr>
                <w:sz w:val="24"/>
                <w:szCs w:val="24"/>
              </w:rPr>
              <w:t>остоянное взаимодействие с инвесторами</w:t>
            </w:r>
          </w:p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2.2</w:t>
            </w:r>
            <w:r w:rsidR="00914577" w:rsidRPr="00193A67">
              <w:rPr>
                <w:sz w:val="24"/>
                <w:szCs w:val="24"/>
              </w:rPr>
              <w:t>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Сельское хозяйство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2.2</w:t>
            </w:r>
            <w:r w:rsidR="00914577" w:rsidRPr="00193A67">
              <w:rPr>
                <w:sz w:val="24"/>
                <w:szCs w:val="24"/>
              </w:rPr>
              <w:t>.1.</w:t>
            </w:r>
          </w:p>
        </w:tc>
        <w:tc>
          <w:tcPr>
            <w:tcW w:w="323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1E4E03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Формирование стабильного рынка сбыта сельскохозяйственной продукции путем развития собственной торговой сети сельскохозяйственными товаропроизводителями</w:t>
            </w:r>
          </w:p>
        </w:tc>
        <w:tc>
          <w:tcPr>
            <w:tcW w:w="1302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178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  <w:p w:rsidR="001E4E03" w:rsidRPr="00193A67" w:rsidRDefault="001E4E03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483113" w:rsidRDefault="00B55EAB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Сельскохозяйственный рынок на 25 торговых мест осуществляет деятельность в </w:t>
            </w:r>
            <w:proofErr w:type="spellStart"/>
            <w:r w:rsidRPr="00483113">
              <w:rPr>
                <w:sz w:val="24"/>
                <w:szCs w:val="24"/>
              </w:rPr>
              <w:t>п</w:t>
            </w:r>
            <w:proofErr w:type="gramStart"/>
            <w:r w:rsidRPr="00483113">
              <w:rPr>
                <w:sz w:val="24"/>
                <w:szCs w:val="24"/>
              </w:rPr>
              <w:t>.Л</w:t>
            </w:r>
            <w:proofErr w:type="gramEnd"/>
            <w:r w:rsidRPr="00483113">
              <w:rPr>
                <w:sz w:val="24"/>
                <w:szCs w:val="24"/>
              </w:rPr>
              <w:t>юбытино</w:t>
            </w:r>
            <w:proofErr w:type="spellEnd"/>
            <w:r w:rsidRPr="00483113">
              <w:rPr>
                <w:sz w:val="24"/>
                <w:szCs w:val="24"/>
              </w:rPr>
              <w:t xml:space="preserve"> на ул.Базарной</w:t>
            </w:r>
          </w:p>
          <w:p w:rsidR="00B15532" w:rsidRPr="00483113" w:rsidRDefault="00B15532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Проведена продовольственная ярмарка «Садко»</w:t>
            </w:r>
            <w:r w:rsidR="00951B05" w:rsidRPr="00483113">
              <w:rPr>
                <w:sz w:val="24"/>
                <w:szCs w:val="24"/>
              </w:rPr>
              <w:t>, сельскохозяйственная ярмарка «Сад огород 2016»</w:t>
            </w:r>
            <w:r w:rsidR="006D788D" w:rsidRPr="00483113">
              <w:rPr>
                <w:sz w:val="24"/>
                <w:szCs w:val="24"/>
              </w:rPr>
              <w:t>, Сельскохозяйственная ярмарка «Щедрая осень 2016»</w:t>
            </w:r>
            <w:r w:rsidR="00A14C2D">
              <w:rPr>
                <w:sz w:val="24"/>
                <w:szCs w:val="24"/>
              </w:rPr>
              <w:t xml:space="preserve">, «Предновогодняя </w:t>
            </w:r>
            <w:r w:rsidR="00A14C2D" w:rsidRPr="00622FE8">
              <w:rPr>
                <w:sz w:val="24"/>
                <w:szCs w:val="24"/>
              </w:rPr>
              <w:lastRenderedPageBreak/>
              <w:t>ярмарка»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2.2</w:t>
            </w:r>
            <w:r w:rsidR="00914577" w:rsidRPr="00193A67">
              <w:rPr>
                <w:sz w:val="24"/>
                <w:szCs w:val="24"/>
              </w:rPr>
              <w:t>.2.</w:t>
            </w:r>
          </w:p>
        </w:tc>
        <w:tc>
          <w:tcPr>
            <w:tcW w:w="323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1E4E03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Вовлечение</w:t>
            </w:r>
            <w:r w:rsidR="00914577" w:rsidRPr="00193A67">
              <w:rPr>
                <w:sz w:val="24"/>
                <w:szCs w:val="24"/>
              </w:rPr>
              <w:t xml:space="preserve"> в оборот </w:t>
            </w:r>
            <w:r w:rsidRPr="00193A67">
              <w:rPr>
                <w:sz w:val="24"/>
                <w:szCs w:val="24"/>
              </w:rPr>
              <w:t>неиспользуемые земли</w:t>
            </w:r>
            <w:r w:rsidR="00914577" w:rsidRPr="00193A67"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  <w:tc>
          <w:tcPr>
            <w:tcW w:w="1302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8229E1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914577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178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E43EE" w:rsidRPr="00193A67" w:rsidRDefault="00BE43EE" w:rsidP="00BE43EE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BE43EE" w:rsidP="00BE43EE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483113" w:rsidRDefault="00B15532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Продано 5 земельных долей КФХ общей площадью 36,5 га для развития сельскохозяйственного производства</w:t>
            </w:r>
            <w:r w:rsidR="00951B05" w:rsidRPr="00483113">
              <w:rPr>
                <w:sz w:val="24"/>
                <w:szCs w:val="24"/>
              </w:rPr>
              <w:t xml:space="preserve">. Сформированы земельные участки в счет принадлежащих </w:t>
            </w:r>
            <w:proofErr w:type="spellStart"/>
            <w:r w:rsidR="00951B05" w:rsidRPr="00483113">
              <w:rPr>
                <w:sz w:val="24"/>
                <w:szCs w:val="24"/>
              </w:rPr>
              <w:t>Любытинскому</w:t>
            </w:r>
            <w:proofErr w:type="spellEnd"/>
            <w:r w:rsidR="00951B05" w:rsidRPr="00483113">
              <w:rPr>
                <w:sz w:val="24"/>
                <w:szCs w:val="24"/>
              </w:rPr>
              <w:t xml:space="preserve"> сельскому поселению долей общей площадью </w:t>
            </w:r>
            <w:r w:rsidR="009C0EB6" w:rsidRPr="00483113">
              <w:rPr>
                <w:sz w:val="24"/>
                <w:szCs w:val="24"/>
              </w:rPr>
              <w:t xml:space="preserve">275 га. С дальнейшим предоставлением КФХ и </w:t>
            </w:r>
            <w:proofErr w:type="spellStart"/>
            <w:r w:rsidR="009C0EB6" w:rsidRPr="00483113">
              <w:rPr>
                <w:sz w:val="24"/>
                <w:szCs w:val="24"/>
              </w:rPr>
              <w:t>селькохозяйственным</w:t>
            </w:r>
            <w:proofErr w:type="spellEnd"/>
            <w:r w:rsidR="009C0EB6" w:rsidRPr="00483113">
              <w:rPr>
                <w:sz w:val="24"/>
                <w:szCs w:val="24"/>
              </w:rPr>
              <w:t xml:space="preserve"> предприятием</w:t>
            </w:r>
            <w:r w:rsidR="006D788D" w:rsidRPr="00483113">
              <w:rPr>
                <w:sz w:val="24"/>
                <w:szCs w:val="24"/>
              </w:rPr>
              <w:t xml:space="preserve">. Продано два земельных участка из земель сельскохозяйственного назначения общей площадью 46 га главе </w:t>
            </w:r>
            <w:r w:rsidR="006D788D" w:rsidRPr="00622FE8">
              <w:rPr>
                <w:sz w:val="24"/>
                <w:szCs w:val="24"/>
              </w:rPr>
              <w:t>КФХ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2.2</w:t>
            </w:r>
            <w:r w:rsidR="00914577" w:rsidRPr="00193A67">
              <w:rPr>
                <w:sz w:val="24"/>
                <w:szCs w:val="24"/>
              </w:rPr>
              <w:t>.3.</w:t>
            </w:r>
          </w:p>
        </w:tc>
        <w:tc>
          <w:tcPr>
            <w:tcW w:w="323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Содействие образованию новых крестьянских (фермерских) хозяйств</w:t>
            </w:r>
          </w:p>
        </w:tc>
        <w:tc>
          <w:tcPr>
            <w:tcW w:w="1302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8229E1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914577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178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E43EE" w:rsidRPr="00193A67" w:rsidRDefault="00BE43EE" w:rsidP="00BE43EE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BE43EE" w:rsidP="00BE43EE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714DB6" w:rsidRPr="00483113" w:rsidRDefault="00714DB6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483113" w:rsidRDefault="006D7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A14C2D">
              <w:rPr>
                <w:sz w:val="24"/>
                <w:szCs w:val="24"/>
              </w:rPr>
              <w:t>Образовано 8</w:t>
            </w:r>
            <w:r w:rsidR="00714DB6" w:rsidRPr="00A14C2D">
              <w:rPr>
                <w:sz w:val="24"/>
                <w:szCs w:val="24"/>
              </w:rPr>
              <w:t xml:space="preserve"> КФХ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2.2</w:t>
            </w:r>
            <w:r w:rsidR="00914577" w:rsidRPr="00193A67">
              <w:rPr>
                <w:sz w:val="24"/>
                <w:szCs w:val="24"/>
              </w:rPr>
              <w:t>.4.</w:t>
            </w:r>
          </w:p>
        </w:tc>
        <w:tc>
          <w:tcPr>
            <w:tcW w:w="323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Привлечение трудовых ресурсов в сельскую местность</w:t>
            </w:r>
          </w:p>
        </w:tc>
        <w:tc>
          <w:tcPr>
            <w:tcW w:w="1302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178" w:type="dxa"/>
            <w:gridSpan w:val="6"/>
          </w:tcPr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BE43EE" w:rsidRPr="00483113" w:rsidRDefault="00714DB6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По программе «Оказание содействия по добровольному переселению в </w:t>
            </w:r>
            <w:proofErr w:type="spellStart"/>
            <w:r w:rsidRPr="00483113">
              <w:rPr>
                <w:sz w:val="24"/>
                <w:szCs w:val="24"/>
              </w:rPr>
              <w:t>Любытинский</w:t>
            </w:r>
            <w:proofErr w:type="spellEnd"/>
            <w:r w:rsidRPr="00483113">
              <w:rPr>
                <w:sz w:val="24"/>
                <w:szCs w:val="24"/>
              </w:rPr>
              <w:t xml:space="preserve"> муниципальный район </w:t>
            </w:r>
            <w:r w:rsidRPr="00483113">
              <w:rPr>
                <w:sz w:val="24"/>
                <w:szCs w:val="24"/>
              </w:rPr>
              <w:lastRenderedPageBreak/>
              <w:t>соотечественников, прожи</w:t>
            </w:r>
            <w:r w:rsidR="006D788D" w:rsidRPr="00483113">
              <w:rPr>
                <w:sz w:val="24"/>
                <w:szCs w:val="24"/>
              </w:rPr>
              <w:t xml:space="preserve">вающих за рубежом» </w:t>
            </w:r>
            <w:r w:rsidR="0058276D">
              <w:rPr>
                <w:sz w:val="24"/>
                <w:szCs w:val="24"/>
              </w:rPr>
              <w:t xml:space="preserve"> привлечено </w:t>
            </w:r>
            <w:r w:rsidR="0058276D" w:rsidRPr="00622FE8">
              <w:rPr>
                <w:sz w:val="24"/>
                <w:szCs w:val="24"/>
              </w:rPr>
              <w:t>7</w:t>
            </w:r>
            <w:r w:rsidR="00622FE8">
              <w:rPr>
                <w:sz w:val="24"/>
                <w:szCs w:val="24"/>
              </w:rPr>
              <w:t xml:space="preserve"> семей</w:t>
            </w:r>
            <w:r w:rsidRPr="00483113">
              <w:rPr>
                <w:sz w:val="24"/>
                <w:szCs w:val="24"/>
              </w:rPr>
              <w:t>.</w:t>
            </w:r>
          </w:p>
        </w:tc>
      </w:tr>
      <w:tr w:rsidR="001E4E03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2.2.5.</w:t>
            </w:r>
          </w:p>
        </w:tc>
        <w:tc>
          <w:tcPr>
            <w:tcW w:w="3230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Предоставление в пользование </w:t>
            </w:r>
            <w:proofErr w:type="spellStart"/>
            <w:r w:rsidRPr="00193A67">
              <w:rPr>
                <w:sz w:val="24"/>
                <w:szCs w:val="24"/>
              </w:rPr>
              <w:t>сельхозтоваропроизводителям</w:t>
            </w:r>
            <w:proofErr w:type="spellEnd"/>
            <w:r w:rsidR="00045C3A" w:rsidRPr="00193A67">
              <w:rPr>
                <w:sz w:val="24"/>
                <w:szCs w:val="24"/>
              </w:rPr>
              <w:t xml:space="preserve"> </w:t>
            </w:r>
            <w:r w:rsidRPr="00193A67">
              <w:rPr>
                <w:sz w:val="24"/>
                <w:szCs w:val="24"/>
              </w:rPr>
              <w:t xml:space="preserve"> бесхозяйных объектов сельскохозяйственного назначения</w:t>
            </w:r>
          </w:p>
        </w:tc>
        <w:tc>
          <w:tcPr>
            <w:tcW w:w="1302" w:type="dxa"/>
            <w:gridSpan w:val="2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1E4E03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</w:t>
            </w:r>
            <w:r w:rsidR="001E4E03" w:rsidRPr="00193A67">
              <w:rPr>
                <w:sz w:val="24"/>
                <w:szCs w:val="24"/>
              </w:rPr>
              <w:t>оды</w:t>
            </w:r>
          </w:p>
        </w:tc>
        <w:tc>
          <w:tcPr>
            <w:tcW w:w="2000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1E4E03" w:rsidRPr="00193A67">
              <w:rPr>
                <w:sz w:val="24"/>
                <w:szCs w:val="24"/>
              </w:rPr>
              <w:t>тдел по работе с территориями</w:t>
            </w:r>
          </w:p>
          <w:p w:rsidR="001E4E03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1E4E03" w:rsidRPr="00193A67">
              <w:rPr>
                <w:sz w:val="24"/>
                <w:szCs w:val="24"/>
              </w:rPr>
              <w:t>тдел по управлению муниципальным имуществом</w:t>
            </w:r>
          </w:p>
        </w:tc>
        <w:tc>
          <w:tcPr>
            <w:tcW w:w="2178" w:type="dxa"/>
            <w:gridSpan w:val="6"/>
          </w:tcPr>
          <w:p w:rsidR="00045C3A" w:rsidRPr="00193A67" w:rsidRDefault="00045C3A" w:rsidP="001E4E03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1E4E03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1E4E03" w:rsidRPr="00193A67" w:rsidRDefault="001E4E03" w:rsidP="001E4E03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1418" w:type="dxa"/>
            <w:gridSpan w:val="5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2.3</w:t>
            </w:r>
            <w:r w:rsidR="00914577" w:rsidRPr="00193A67">
              <w:rPr>
                <w:sz w:val="24"/>
                <w:szCs w:val="24"/>
              </w:rPr>
              <w:t>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2.3</w:t>
            </w:r>
            <w:r w:rsidR="00914577" w:rsidRPr="00193A67">
              <w:rPr>
                <w:sz w:val="24"/>
                <w:szCs w:val="24"/>
              </w:rPr>
              <w:t>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F927B4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Обеспечение</w:t>
            </w:r>
            <w:r w:rsidR="00914577" w:rsidRPr="00193A67">
              <w:rPr>
                <w:sz w:val="24"/>
                <w:szCs w:val="24"/>
              </w:rPr>
              <w:t xml:space="preserve"> земельными участками для индивидуального жилищного строительства граждан льготной категории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4403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2178" w:type="dxa"/>
            <w:gridSpan w:val="6"/>
          </w:tcPr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714DB6" w:rsidRPr="00193A67" w:rsidRDefault="0026519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Предоставлен</w:t>
            </w:r>
            <w:r w:rsidR="009935D9" w:rsidRPr="00483113">
              <w:rPr>
                <w:sz w:val="24"/>
                <w:szCs w:val="24"/>
              </w:rPr>
              <w:t>о</w:t>
            </w:r>
            <w:r w:rsidRPr="00483113">
              <w:rPr>
                <w:sz w:val="24"/>
                <w:szCs w:val="24"/>
              </w:rPr>
              <w:t xml:space="preserve"> 7 участков</w:t>
            </w:r>
            <w:r w:rsidR="00A14C2D">
              <w:rPr>
                <w:sz w:val="24"/>
                <w:szCs w:val="24"/>
              </w:rPr>
              <w:t xml:space="preserve">. </w:t>
            </w:r>
            <w:r w:rsidR="0058276D" w:rsidRPr="00622FE8">
              <w:rPr>
                <w:sz w:val="24"/>
                <w:szCs w:val="24"/>
              </w:rPr>
              <w:t>Очереди нет.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2.3</w:t>
            </w:r>
            <w:r w:rsidR="00914577" w:rsidRPr="00193A67">
              <w:rPr>
                <w:sz w:val="24"/>
                <w:szCs w:val="24"/>
              </w:rPr>
              <w:t>.2.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4403E1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Оказание содействия</w:t>
            </w:r>
            <w:r w:rsidR="00956F8C" w:rsidRPr="00193A67">
              <w:rPr>
                <w:sz w:val="24"/>
                <w:szCs w:val="24"/>
              </w:rPr>
              <w:t xml:space="preserve"> полноты</w:t>
            </w:r>
            <w:r w:rsidR="00914577" w:rsidRPr="00193A67">
              <w:rPr>
                <w:sz w:val="24"/>
                <w:szCs w:val="24"/>
              </w:rPr>
              <w:t xml:space="preserve"> собираемости платежей за потребленные жилищно-коммунальные услуги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ЖКХ,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строительства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и дорожного хозяйства</w:t>
            </w:r>
          </w:p>
        </w:tc>
        <w:tc>
          <w:tcPr>
            <w:tcW w:w="2178" w:type="dxa"/>
            <w:gridSpan w:val="6"/>
          </w:tcPr>
          <w:p w:rsidR="00914577" w:rsidRPr="00193A67" w:rsidRDefault="00914577" w:rsidP="006A42CB">
            <w:pPr>
              <w:spacing w:line="240" w:lineRule="exact"/>
              <w:ind w:left="-102" w:right="-129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первый заместитель Главы администрации муниципального района </w:t>
            </w:r>
          </w:p>
          <w:p w:rsidR="00914577" w:rsidRPr="00193A67" w:rsidRDefault="00914577" w:rsidP="006A42CB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Сивец</w:t>
            </w:r>
            <w:proofErr w:type="spellEnd"/>
            <w:r w:rsidRPr="00193A67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193A67" w:rsidRPr="00483113" w:rsidRDefault="00193A67" w:rsidP="00193A67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Проводится сбор информации по задолженности.</w:t>
            </w:r>
          </w:p>
          <w:p w:rsidR="00714DB6" w:rsidRPr="00483113" w:rsidRDefault="00193A67" w:rsidP="00193A6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Должники приглашаются н</w:t>
            </w:r>
            <w:r w:rsidR="00714DB6" w:rsidRPr="00483113">
              <w:rPr>
                <w:sz w:val="24"/>
                <w:szCs w:val="24"/>
              </w:rPr>
              <w:t xml:space="preserve">а заседание районной межведомственной комиссии по платежам </w:t>
            </w:r>
          </w:p>
        </w:tc>
      </w:tr>
      <w:tr w:rsidR="001E4E03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2.3.3.</w:t>
            </w:r>
          </w:p>
        </w:tc>
        <w:tc>
          <w:tcPr>
            <w:tcW w:w="3097" w:type="dxa"/>
            <w:gridSpan w:val="2"/>
          </w:tcPr>
          <w:p w:rsidR="00045C3A" w:rsidRPr="00193A67" w:rsidRDefault="00045C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Ликвидация очереди граждан всех категорий по предоставлению участков под ИЖС</w:t>
            </w:r>
          </w:p>
        </w:tc>
        <w:tc>
          <w:tcPr>
            <w:tcW w:w="1435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000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2178" w:type="dxa"/>
            <w:gridSpan w:val="6"/>
          </w:tcPr>
          <w:p w:rsidR="00045C3A" w:rsidRPr="00193A67" w:rsidRDefault="00045C3A" w:rsidP="001E4E03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1E4E03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1E4E03" w:rsidRPr="00193A67" w:rsidRDefault="001E4E03" w:rsidP="001E4E03">
            <w:pPr>
              <w:spacing w:line="240" w:lineRule="exact"/>
              <w:ind w:left="-102" w:right="-129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1418" w:type="dxa"/>
            <w:gridSpan w:val="5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8229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714DB6" w:rsidRPr="00483113" w:rsidRDefault="00714DB6" w:rsidP="001E4E0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483113" w:rsidRDefault="00714DB6" w:rsidP="0026519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Очередь </w:t>
            </w:r>
            <w:r w:rsidR="00265197" w:rsidRPr="00483113">
              <w:rPr>
                <w:sz w:val="24"/>
                <w:szCs w:val="24"/>
              </w:rPr>
              <w:t>ликвидирована</w:t>
            </w:r>
          </w:p>
        </w:tc>
      </w:tr>
      <w:tr w:rsidR="001E4E03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2.3.4.</w:t>
            </w:r>
          </w:p>
        </w:tc>
        <w:tc>
          <w:tcPr>
            <w:tcW w:w="3097" w:type="dxa"/>
            <w:gridSpan w:val="2"/>
          </w:tcPr>
          <w:p w:rsidR="00045C3A" w:rsidRPr="00193A67" w:rsidRDefault="00045C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Заключение концессионных соглашений  в отношении объектов ЖКХ И ТЭК</w:t>
            </w:r>
          </w:p>
        </w:tc>
        <w:tc>
          <w:tcPr>
            <w:tcW w:w="1435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1E4E0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1E4E03" w:rsidRPr="00193A67" w:rsidRDefault="008229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</w:t>
            </w:r>
            <w:r w:rsidR="001E4E03" w:rsidRPr="00193A67">
              <w:rPr>
                <w:sz w:val="24"/>
                <w:szCs w:val="24"/>
              </w:rPr>
              <w:t>оды</w:t>
            </w:r>
          </w:p>
        </w:tc>
        <w:tc>
          <w:tcPr>
            <w:tcW w:w="2000" w:type="dxa"/>
            <w:gridSpan w:val="3"/>
          </w:tcPr>
          <w:p w:rsidR="00045C3A" w:rsidRPr="00193A67" w:rsidRDefault="00045C3A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8229E1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ЖКХ,</w:t>
            </w:r>
          </w:p>
          <w:p w:rsidR="008229E1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строительства</w:t>
            </w:r>
          </w:p>
          <w:p w:rsidR="001E4E03" w:rsidRPr="00193A67" w:rsidRDefault="008229E1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и дорожного </w:t>
            </w:r>
            <w:r w:rsidRPr="00193A67">
              <w:rPr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2178" w:type="dxa"/>
            <w:gridSpan w:val="6"/>
          </w:tcPr>
          <w:p w:rsidR="00045C3A" w:rsidRPr="00193A67" w:rsidRDefault="00045C3A" w:rsidP="008229E1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  <w:p w:rsidR="008229E1" w:rsidRPr="00193A67" w:rsidRDefault="008229E1" w:rsidP="008229E1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первый заместитель Главы администрации </w:t>
            </w:r>
            <w:r w:rsidRPr="00193A67">
              <w:rPr>
                <w:sz w:val="24"/>
                <w:szCs w:val="24"/>
              </w:rPr>
              <w:lastRenderedPageBreak/>
              <w:t xml:space="preserve">муниципального района </w:t>
            </w:r>
          </w:p>
          <w:p w:rsidR="001E4E03" w:rsidRPr="00193A67" w:rsidRDefault="008229E1" w:rsidP="008229E1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Сивец</w:t>
            </w:r>
            <w:proofErr w:type="spellEnd"/>
            <w:r w:rsidRPr="00193A67">
              <w:rPr>
                <w:sz w:val="24"/>
                <w:szCs w:val="24"/>
              </w:rPr>
              <w:t xml:space="preserve"> С.Н.</w:t>
            </w:r>
          </w:p>
          <w:p w:rsidR="00045C3A" w:rsidRPr="00193A67" w:rsidRDefault="00045C3A" w:rsidP="008229E1">
            <w:pPr>
              <w:spacing w:line="240" w:lineRule="exact"/>
              <w:ind w:left="-102" w:right="-129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5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1E4E03" w:rsidRPr="00193A67" w:rsidRDefault="008229E1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1E4E03" w:rsidRPr="00193A67" w:rsidRDefault="001E4E03" w:rsidP="001E4E0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714DB6" w:rsidRPr="00193A67" w:rsidRDefault="00714DB6" w:rsidP="001E4E0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</w:t>
            </w:r>
          </w:p>
        </w:tc>
        <w:tc>
          <w:tcPr>
            <w:tcW w:w="14174" w:type="dxa"/>
            <w:gridSpan w:val="2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Содействие занятости населения и социальная поддержка граждан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труда, в том числе</w:t>
            </w: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комитет социальной защиты населения,</w:t>
            </w:r>
          </w:p>
          <w:p w:rsidR="00914577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занятости населения Любытинского района</w:t>
            </w:r>
          </w:p>
        </w:tc>
        <w:tc>
          <w:tcPr>
            <w:tcW w:w="1842" w:type="dxa"/>
          </w:tcPr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Иванова О.А.</w:t>
            </w:r>
            <w:r w:rsidR="00CA388D" w:rsidRPr="00193A67">
              <w:rPr>
                <w:sz w:val="24"/>
                <w:szCs w:val="24"/>
              </w:rPr>
              <w:t>,</w:t>
            </w:r>
          </w:p>
          <w:p w:rsidR="00CA388D" w:rsidRPr="00193A67" w:rsidRDefault="00542EF3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н</w:t>
            </w:r>
            <w:r w:rsidR="00CA388D" w:rsidRPr="00193A67">
              <w:rPr>
                <w:sz w:val="24"/>
                <w:szCs w:val="24"/>
              </w:rPr>
              <w:t xml:space="preserve">ачальник </w:t>
            </w:r>
          </w:p>
          <w:p w:rsidR="00DB42D3" w:rsidRPr="00193A67" w:rsidRDefault="00CA388D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отдела</w:t>
            </w:r>
          </w:p>
          <w:p w:rsidR="00DB42D3" w:rsidRPr="00193A67" w:rsidRDefault="00DB42D3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Александров Ю.В.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DB42D3" w:rsidP="00797A68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</w:t>
            </w:r>
            <w:r w:rsidR="00797A68" w:rsidRPr="00193A67">
              <w:rPr>
                <w:sz w:val="24"/>
                <w:szCs w:val="24"/>
              </w:rPr>
              <w:t xml:space="preserve">месячный </w:t>
            </w:r>
            <w:r w:rsidRPr="00193A67">
              <w:rPr>
                <w:sz w:val="24"/>
                <w:szCs w:val="24"/>
              </w:rPr>
              <w:t>мониторинг фактов увольнения работников в связи с ликвидацией организаций либо сокращением численности или штата работников, а также фактов неполной занятости работников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542EF3" w:rsidP="00797A68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</w:t>
            </w:r>
            <w:r w:rsidR="00DB42D3" w:rsidRPr="00193A67">
              <w:rPr>
                <w:sz w:val="24"/>
                <w:szCs w:val="24"/>
              </w:rPr>
              <w:t>же</w:t>
            </w:r>
            <w:r w:rsidR="00797A68" w:rsidRPr="00193A67">
              <w:rPr>
                <w:sz w:val="24"/>
                <w:szCs w:val="24"/>
              </w:rPr>
              <w:t>месячно</w:t>
            </w:r>
          </w:p>
        </w:tc>
        <w:tc>
          <w:tcPr>
            <w:tcW w:w="2127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CA388D" w:rsidP="00CA388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занятости населения Любытинского района</w:t>
            </w:r>
          </w:p>
        </w:tc>
        <w:tc>
          <w:tcPr>
            <w:tcW w:w="1842" w:type="dxa"/>
          </w:tcPr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муниципального района</w:t>
            </w: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Иванова О.А.</w:t>
            </w:r>
          </w:p>
          <w:p w:rsidR="00CA388D" w:rsidRPr="00193A67" w:rsidRDefault="00542EF3" w:rsidP="00CA388D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н</w:t>
            </w:r>
            <w:r w:rsidR="00CA388D" w:rsidRPr="00193A67">
              <w:rPr>
                <w:sz w:val="24"/>
                <w:szCs w:val="24"/>
              </w:rPr>
              <w:t xml:space="preserve">ачальник </w:t>
            </w:r>
          </w:p>
          <w:p w:rsidR="00CA388D" w:rsidRPr="00193A67" w:rsidRDefault="00CA388D" w:rsidP="00CA388D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отдела</w:t>
            </w:r>
          </w:p>
          <w:p w:rsidR="00737672" w:rsidRPr="00193A67" w:rsidRDefault="00737672" w:rsidP="00CA388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Александров Ю.В.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483113" w:rsidRDefault="00193A6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Проводится ежемесячный мониторинг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3.1.1.2.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Содействие </w:t>
            </w:r>
            <w:proofErr w:type="spellStart"/>
            <w:r w:rsidRPr="00193A67">
              <w:rPr>
                <w:sz w:val="24"/>
                <w:szCs w:val="24"/>
              </w:rPr>
              <w:t>самозанятости</w:t>
            </w:r>
            <w:proofErr w:type="spellEnd"/>
            <w:r w:rsidRPr="00193A67">
              <w:rPr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112175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занятости населения Любытинского района</w:t>
            </w:r>
          </w:p>
        </w:tc>
        <w:tc>
          <w:tcPr>
            <w:tcW w:w="1842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68113F" w:rsidRPr="00483113" w:rsidRDefault="00193A6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Оказано содействие </w:t>
            </w:r>
          </w:p>
          <w:p w:rsidR="00914577" w:rsidRPr="00483113" w:rsidRDefault="00A14C2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93A67" w:rsidRPr="00483113">
              <w:rPr>
                <w:sz w:val="24"/>
                <w:szCs w:val="24"/>
              </w:rPr>
              <w:t xml:space="preserve"> человекам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3.1.1.3.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8229E1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Организация временных рабочих мест по </w:t>
            </w:r>
            <w:r w:rsidRPr="00193A67">
              <w:rPr>
                <w:sz w:val="24"/>
                <w:szCs w:val="24"/>
              </w:rPr>
              <w:lastRenderedPageBreak/>
              <w:t>благоустройству населенных пунктов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112175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27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CA388D" w:rsidP="00CA388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занятости населения </w:t>
            </w:r>
            <w:r w:rsidRPr="00193A67">
              <w:rPr>
                <w:sz w:val="24"/>
                <w:szCs w:val="24"/>
              </w:rPr>
              <w:lastRenderedPageBreak/>
              <w:t xml:space="preserve">Любытинского района </w:t>
            </w:r>
          </w:p>
          <w:p w:rsidR="00CA388D" w:rsidRPr="00193A67" w:rsidRDefault="00CA388D" w:rsidP="00CA388D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  <w:gridSpan w:val="5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C66B73" w:rsidRPr="00483113" w:rsidRDefault="00C66B73" w:rsidP="002C184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Направлено на оп</w:t>
            </w:r>
            <w:r w:rsidR="002C1849" w:rsidRPr="00483113">
              <w:rPr>
                <w:sz w:val="24"/>
                <w:szCs w:val="24"/>
              </w:rPr>
              <w:t>лач</w:t>
            </w:r>
            <w:r w:rsidR="00A14C2D">
              <w:rPr>
                <w:sz w:val="24"/>
                <w:szCs w:val="24"/>
              </w:rPr>
              <w:t xml:space="preserve">иваемые общественные работы </w:t>
            </w:r>
            <w:r w:rsidR="00A14C2D">
              <w:rPr>
                <w:sz w:val="24"/>
                <w:szCs w:val="24"/>
              </w:rPr>
              <w:lastRenderedPageBreak/>
              <w:t>19</w:t>
            </w:r>
            <w:r w:rsidRPr="00483113">
              <w:rPr>
                <w:sz w:val="24"/>
                <w:szCs w:val="24"/>
              </w:rPr>
              <w:t xml:space="preserve"> человека</w:t>
            </w:r>
          </w:p>
        </w:tc>
      </w:tr>
      <w:tr w:rsidR="00F927B4" w:rsidRPr="00193A67" w:rsidTr="00486CE4">
        <w:tc>
          <w:tcPr>
            <w:tcW w:w="1024" w:type="dxa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3.1.1.4</w:t>
            </w:r>
          </w:p>
        </w:tc>
        <w:tc>
          <w:tcPr>
            <w:tcW w:w="3097" w:type="dxa"/>
            <w:gridSpan w:val="2"/>
          </w:tcPr>
          <w:p w:rsidR="00BE43EE" w:rsidRPr="00193A67" w:rsidRDefault="00BE43EE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Проведение координационных совещаний с руководителями предприятий, организаций  и индивидуальными предпринимателями </w:t>
            </w:r>
            <w:proofErr w:type="gramStart"/>
            <w:r w:rsidRPr="00193A67">
              <w:rPr>
                <w:sz w:val="24"/>
                <w:szCs w:val="24"/>
              </w:rPr>
              <w:t>по</w:t>
            </w:r>
            <w:proofErr w:type="gramEnd"/>
          </w:p>
          <w:p w:rsidR="00F927B4" w:rsidRPr="00193A67" w:rsidRDefault="00F927B4" w:rsidP="00BE021C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вопросам  </w:t>
            </w:r>
            <w:r w:rsidR="00BE021C" w:rsidRPr="00193A67">
              <w:rPr>
                <w:sz w:val="24"/>
                <w:szCs w:val="24"/>
              </w:rPr>
              <w:t>рынка труда на территории района</w:t>
            </w:r>
          </w:p>
        </w:tc>
        <w:tc>
          <w:tcPr>
            <w:tcW w:w="1435" w:type="dxa"/>
            <w:gridSpan w:val="3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BE021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BE021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 годы</w:t>
            </w:r>
          </w:p>
        </w:tc>
        <w:tc>
          <w:tcPr>
            <w:tcW w:w="2127" w:type="dxa"/>
            <w:gridSpan w:val="6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занятости населения Любытинского района</w:t>
            </w:r>
          </w:p>
        </w:tc>
        <w:tc>
          <w:tcPr>
            <w:tcW w:w="1842" w:type="dxa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  <w:gridSpan w:val="5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714DB6" w:rsidRPr="00483113" w:rsidRDefault="00A14C2D" w:rsidP="002C184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5</w:t>
            </w:r>
            <w:r w:rsidR="00714DB6" w:rsidRPr="00483113">
              <w:rPr>
                <w:sz w:val="24"/>
                <w:szCs w:val="24"/>
              </w:rPr>
              <w:t xml:space="preserve"> совещания по вопросам рынка труда.</w:t>
            </w:r>
          </w:p>
        </w:tc>
      </w:tr>
      <w:tr w:rsidR="00A97663" w:rsidRPr="00193A67" w:rsidTr="00486CE4"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542EF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3.1.1.5</w:t>
            </w:r>
            <w:r w:rsidR="00A97663" w:rsidRPr="00193A67">
              <w:rPr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2"/>
          </w:tcPr>
          <w:p w:rsidR="00045C3A" w:rsidRPr="00193A67" w:rsidRDefault="00045C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Предоставление сведений по мониторингу снижения неформальной занятости</w:t>
            </w:r>
          </w:p>
        </w:tc>
        <w:tc>
          <w:tcPr>
            <w:tcW w:w="1435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ежедекадно</w:t>
            </w:r>
          </w:p>
        </w:tc>
        <w:tc>
          <w:tcPr>
            <w:tcW w:w="2127" w:type="dxa"/>
            <w:gridSpan w:val="6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A97663" w:rsidRPr="00193A67">
              <w:rPr>
                <w:sz w:val="24"/>
                <w:szCs w:val="24"/>
              </w:rPr>
              <w:t>тдел экономики и сельского хозяйства</w:t>
            </w:r>
            <w:r w:rsidR="00CA388D" w:rsidRPr="00193A67">
              <w:rPr>
                <w:sz w:val="24"/>
                <w:szCs w:val="24"/>
              </w:rPr>
              <w:t>,</w:t>
            </w:r>
            <w:r w:rsidR="00542EF3" w:rsidRPr="00193A67">
              <w:rPr>
                <w:sz w:val="24"/>
                <w:szCs w:val="24"/>
              </w:rPr>
              <w:t xml:space="preserve"> отдел занятости населения Любытинского района</w:t>
            </w:r>
          </w:p>
        </w:tc>
        <w:tc>
          <w:tcPr>
            <w:tcW w:w="1842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  <w:gridSpan w:val="5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714DB6" w:rsidRPr="00483113" w:rsidRDefault="00193A67" w:rsidP="002C184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Сведения предоставляются ежедекадно.</w:t>
            </w:r>
          </w:p>
          <w:p w:rsidR="00193A67" w:rsidRPr="00483113" w:rsidRDefault="00A14C2D" w:rsidP="006C208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12</w:t>
            </w:r>
            <w:r w:rsidR="006C2080" w:rsidRPr="00483113">
              <w:rPr>
                <w:sz w:val="24"/>
                <w:szCs w:val="24"/>
              </w:rPr>
              <w:t xml:space="preserve"> месяцев</w:t>
            </w:r>
            <w:r w:rsidR="00193A67" w:rsidRPr="004831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заключены трудовые договора с 40</w:t>
            </w:r>
            <w:r w:rsidR="00193A67" w:rsidRPr="00483113">
              <w:rPr>
                <w:sz w:val="24"/>
                <w:szCs w:val="24"/>
              </w:rPr>
              <w:t xml:space="preserve"> работниками</w:t>
            </w:r>
          </w:p>
        </w:tc>
      </w:tr>
      <w:tr w:rsidR="00A97663" w:rsidRPr="00193A67" w:rsidTr="0058276D">
        <w:trPr>
          <w:trHeight w:val="2853"/>
        </w:trPr>
        <w:tc>
          <w:tcPr>
            <w:tcW w:w="1024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3.1.1.6.</w:t>
            </w:r>
          </w:p>
        </w:tc>
        <w:tc>
          <w:tcPr>
            <w:tcW w:w="3097" w:type="dxa"/>
            <w:gridSpan w:val="2"/>
          </w:tcPr>
          <w:p w:rsidR="00045C3A" w:rsidRPr="00193A67" w:rsidRDefault="00045C3A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0432D0" w:rsidRPr="00193A67" w:rsidRDefault="00A97663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Консультирование работодателей, граждан, ищущих работу, об условиях участия в реализации дополнительных мероприятий в сфере занятости населения, направленных на снижение напряженности на рынке труда района, возможностях трудоустройства</w:t>
            </w:r>
          </w:p>
        </w:tc>
        <w:tc>
          <w:tcPr>
            <w:tcW w:w="1435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674" w:type="dxa"/>
            <w:gridSpan w:val="3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542EF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п</w:t>
            </w:r>
            <w:r w:rsidR="00A97663" w:rsidRPr="00193A67">
              <w:rPr>
                <w:sz w:val="24"/>
                <w:szCs w:val="24"/>
              </w:rPr>
              <w:t>остоянно</w:t>
            </w:r>
          </w:p>
        </w:tc>
        <w:tc>
          <w:tcPr>
            <w:tcW w:w="2127" w:type="dxa"/>
            <w:gridSpan w:val="6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CA388D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занятости населения Любытинского района</w:t>
            </w:r>
          </w:p>
        </w:tc>
        <w:tc>
          <w:tcPr>
            <w:tcW w:w="1842" w:type="dxa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-//-</w:t>
            </w:r>
          </w:p>
        </w:tc>
        <w:tc>
          <w:tcPr>
            <w:tcW w:w="1418" w:type="dxa"/>
            <w:gridSpan w:val="5"/>
          </w:tcPr>
          <w:p w:rsidR="00045C3A" w:rsidRPr="00193A67" w:rsidRDefault="00045C3A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A97663" w:rsidRPr="00193A67" w:rsidRDefault="00A9766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C66B73" w:rsidRPr="00483113" w:rsidRDefault="004506D9" w:rsidP="0026519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Численность граждан, обративших за содействием</w:t>
            </w:r>
            <w:r w:rsidR="00622FE8">
              <w:rPr>
                <w:sz w:val="24"/>
                <w:szCs w:val="24"/>
              </w:rPr>
              <w:t xml:space="preserve"> в поиске подходящей работы за 12</w:t>
            </w:r>
            <w:r w:rsidRPr="00483113">
              <w:rPr>
                <w:sz w:val="24"/>
                <w:szCs w:val="24"/>
              </w:rPr>
              <w:t xml:space="preserve"> </w:t>
            </w:r>
            <w:r w:rsidR="006C2080" w:rsidRPr="00483113">
              <w:rPr>
                <w:sz w:val="24"/>
                <w:szCs w:val="24"/>
              </w:rPr>
              <w:t>месяцев</w:t>
            </w:r>
            <w:r w:rsidRPr="00483113">
              <w:rPr>
                <w:sz w:val="24"/>
                <w:szCs w:val="24"/>
              </w:rPr>
              <w:t xml:space="preserve"> 2016 г</w:t>
            </w:r>
          </w:p>
          <w:p w:rsidR="004506D9" w:rsidRPr="00483113" w:rsidRDefault="00622FE8" w:rsidP="0026519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  <w:r w:rsidR="00C66B73" w:rsidRPr="00483113">
              <w:rPr>
                <w:sz w:val="24"/>
                <w:szCs w:val="24"/>
              </w:rPr>
              <w:t xml:space="preserve"> человек.</w:t>
            </w:r>
          </w:p>
          <w:p w:rsidR="00C66B73" w:rsidRPr="00483113" w:rsidRDefault="002C1849" w:rsidP="00622FE8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Трудоустроено </w:t>
            </w:r>
            <w:r w:rsidR="00622FE8">
              <w:rPr>
                <w:sz w:val="24"/>
                <w:szCs w:val="24"/>
              </w:rPr>
              <w:t>86</w:t>
            </w:r>
            <w:r w:rsidR="00C66B73" w:rsidRPr="00483113">
              <w:rPr>
                <w:sz w:val="24"/>
                <w:szCs w:val="24"/>
              </w:rPr>
              <w:t xml:space="preserve"> че</w:t>
            </w:r>
            <w:r w:rsidR="009E79C6" w:rsidRPr="00483113">
              <w:rPr>
                <w:sz w:val="24"/>
                <w:szCs w:val="24"/>
              </w:rPr>
              <w:t>ловек,</w:t>
            </w:r>
            <w:r w:rsidRPr="00483113">
              <w:rPr>
                <w:sz w:val="24"/>
                <w:szCs w:val="24"/>
              </w:rPr>
              <w:t xml:space="preserve"> признано безработными </w:t>
            </w:r>
            <w:r w:rsidR="00622FE8">
              <w:rPr>
                <w:sz w:val="24"/>
                <w:szCs w:val="24"/>
              </w:rPr>
              <w:t>131 человек на 30.12</w:t>
            </w:r>
            <w:r w:rsidR="00C66B73" w:rsidRPr="00483113">
              <w:rPr>
                <w:sz w:val="24"/>
                <w:szCs w:val="24"/>
              </w:rPr>
              <w:t>.201</w:t>
            </w:r>
            <w:r w:rsidR="00622FE8">
              <w:rPr>
                <w:sz w:val="24"/>
                <w:szCs w:val="24"/>
              </w:rPr>
              <w:t>6</w:t>
            </w:r>
          </w:p>
        </w:tc>
      </w:tr>
      <w:tr w:rsidR="00914577" w:rsidRPr="00193A67" w:rsidTr="00914577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</w:t>
            </w:r>
          </w:p>
        </w:tc>
        <w:tc>
          <w:tcPr>
            <w:tcW w:w="14174" w:type="dxa"/>
            <w:gridSpan w:val="22"/>
          </w:tcPr>
          <w:p w:rsidR="00914577" w:rsidRPr="00483113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483113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4.1.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045C3A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</w:t>
            </w:r>
            <w:r w:rsidR="00045C3A" w:rsidRPr="00193A67">
              <w:rPr>
                <w:sz w:val="24"/>
                <w:szCs w:val="24"/>
              </w:rPr>
              <w:t>квартальный</w:t>
            </w:r>
            <w:r w:rsidRPr="00193A67">
              <w:rPr>
                <w:sz w:val="24"/>
                <w:szCs w:val="24"/>
              </w:rPr>
              <w:t xml:space="preserve"> </w:t>
            </w:r>
            <w:r w:rsidRPr="00193A67">
              <w:rPr>
                <w:sz w:val="24"/>
                <w:szCs w:val="24"/>
              </w:rPr>
              <w:lastRenderedPageBreak/>
              <w:t>мониторинг деятельности организаций района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56F8C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2136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lastRenderedPageBreak/>
              <w:t>экономики и сельского хозяйства</w:t>
            </w:r>
          </w:p>
        </w:tc>
        <w:tc>
          <w:tcPr>
            <w:tcW w:w="220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0432D0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</w:t>
            </w:r>
            <w:r w:rsidR="00045C3A" w:rsidRPr="00193A67">
              <w:rPr>
                <w:sz w:val="24"/>
                <w:szCs w:val="24"/>
              </w:rPr>
              <w:t xml:space="preserve">аместитель Главы </w:t>
            </w:r>
            <w:r w:rsidR="00045C3A" w:rsidRPr="00193A67">
              <w:rPr>
                <w:sz w:val="24"/>
                <w:szCs w:val="24"/>
              </w:rPr>
              <w:lastRenderedPageBreak/>
              <w:t>администрации района</w:t>
            </w:r>
          </w:p>
          <w:p w:rsidR="00914577" w:rsidRPr="00193A67" w:rsidRDefault="00045C3A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58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914577" w:rsidRPr="00483113" w:rsidRDefault="00193A67" w:rsidP="00112175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Собираются оперативные данные </w:t>
            </w:r>
            <w:r w:rsidRPr="00483113">
              <w:rPr>
                <w:sz w:val="24"/>
                <w:szCs w:val="24"/>
              </w:rPr>
              <w:lastRenderedPageBreak/>
              <w:t>по организациям и предприятиям района, с целью выявления ухудшения экономического положения и принятия мер по его стабилизации.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4.2.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112175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</w:t>
            </w:r>
            <w:r w:rsidR="00112175" w:rsidRPr="00193A67">
              <w:rPr>
                <w:sz w:val="24"/>
                <w:szCs w:val="24"/>
              </w:rPr>
              <w:t xml:space="preserve">месячный </w:t>
            </w:r>
            <w:r w:rsidRPr="00193A67">
              <w:rPr>
                <w:sz w:val="24"/>
                <w:szCs w:val="24"/>
              </w:rPr>
              <w:t>мониторинг поступления и расходования средств консолидированного бюджета района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</w:t>
            </w:r>
            <w:r w:rsidR="00112175" w:rsidRPr="00193A67">
              <w:rPr>
                <w:sz w:val="24"/>
                <w:szCs w:val="24"/>
              </w:rPr>
              <w:t>6</w:t>
            </w:r>
            <w:r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36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542EF3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к</w:t>
            </w:r>
            <w:r w:rsidR="00914577" w:rsidRPr="00193A67">
              <w:rPr>
                <w:sz w:val="24"/>
                <w:szCs w:val="24"/>
              </w:rPr>
              <w:t xml:space="preserve">омитет финансов </w:t>
            </w:r>
          </w:p>
        </w:tc>
        <w:tc>
          <w:tcPr>
            <w:tcW w:w="220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Глава муниципального района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Гусев Т.Б.</w:t>
            </w:r>
          </w:p>
        </w:tc>
        <w:tc>
          <w:tcPr>
            <w:tcW w:w="1258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F37A1F" w:rsidRPr="00483113" w:rsidRDefault="00F37A1F" w:rsidP="00F37A1F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Проводится </w:t>
            </w:r>
          </w:p>
          <w:p w:rsidR="00F37A1F" w:rsidRPr="00483113" w:rsidRDefault="00F37A1F" w:rsidP="00F37A1F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Ежемесячный мониторинг поступления и </w:t>
            </w:r>
          </w:p>
          <w:p w:rsidR="00F37A1F" w:rsidRPr="00483113" w:rsidRDefault="00F37A1F" w:rsidP="00F37A1F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расходования средств </w:t>
            </w:r>
          </w:p>
          <w:p w:rsidR="00914577" w:rsidRPr="00483113" w:rsidRDefault="00F37A1F" w:rsidP="00F37A1F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консолидированного бюджета муниципального района</w:t>
            </w:r>
          </w:p>
        </w:tc>
      </w:tr>
      <w:tr w:rsidR="00914577" w:rsidRPr="00193A67" w:rsidTr="00486CE4">
        <w:tc>
          <w:tcPr>
            <w:tcW w:w="1024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4.3.</w:t>
            </w:r>
          </w:p>
        </w:tc>
        <w:tc>
          <w:tcPr>
            <w:tcW w:w="3097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Ежемесячный мониторинг состояния расчетов по заработной плате, в том числе просроченной задолженности по заработной плате</w:t>
            </w:r>
          </w:p>
        </w:tc>
        <w:tc>
          <w:tcPr>
            <w:tcW w:w="1435" w:type="dxa"/>
            <w:gridSpan w:val="3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112175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</w:t>
            </w:r>
            <w:r w:rsidR="00914577" w:rsidRPr="00193A67">
              <w:rPr>
                <w:sz w:val="24"/>
                <w:szCs w:val="24"/>
              </w:rPr>
              <w:t>-2017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36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202" w:type="dxa"/>
            <w:gridSpan w:val="6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5C3A" w:rsidRPr="00193A67" w:rsidRDefault="00542EF3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</w:t>
            </w:r>
            <w:r w:rsidR="00045C3A" w:rsidRPr="00193A67">
              <w:rPr>
                <w:sz w:val="24"/>
                <w:szCs w:val="24"/>
              </w:rPr>
              <w:t>аместитель Главы администрации района</w:t>
            </w:r>
          </w:p>
          <w:p w:rsidR="00914577" w:rsidRPr="00193A67" w:rsidRDefault="00045C3A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58" w:type="dxa"/>
            <w:gridSpan w:val="2"/>
          </w:tcPr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914577" w:rsidRPr="00193A67" w:rsidRDefault="00914577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F37A1F" w:rsidRPr="00483113" w:rsidRDefault="00F37A1F" w:rsidP="00F37A1F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Ежемесячно проводится мониторинг уровня заработной платы </w:t>
            </w:r>
          </w:p>
          <w:p w:rsidR="00914577" w:rsidRPr="00483113" w:rsidRDefault="00F37A1F" w:rsidP="00606E47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По данным </w:t>
            </w:r>
            <w:proofErr w:type="spellStart"/>
            <w:r w:rsidRPr="00483113">
              <w:rPr>
                <w:sz w:val="24"/>
                <w:szCs w:val="24"/>
              </w:rPr>
              <w:t>Новгородстата</w:t>
            </w:r>
            <w:proofErr w:type="spellEnd"/>
            <w:r w:rsidRPr="00483113">
              <w:rPr>
                <w:sz w:val="24"/>
                <w:szCs w:val="24"/>
              </w:rPr>
              <w:t xml:space="preserve"> средняя заработная плата </w:t>
            </w:r>
            <w:r w:rsidR="009D0E83" w:rsidRPr="00483113">
              <w:rPr>
                <w:sz w:val="24"/>
                <w:szCs w:val="24"/>
              </w:rPr>
              <w:t xml:space="preserve">по </w:t>
            </w:r>
            <w:r w:rsidR="00606E47" w:rsidRPr="00483113">
              <w:rPr>
                <w:sz w:val="24"/>
                <w:szCs w:val="24"/>
              </w:rPr>
              <w:t xml:space="preserve">району за январь-июль </w:t>
            </w:r>
            <w:r w:rsidR="009D0E83" w:rsidRPr="00483113">
              <w:rPr>
                <w:sz w:val="24"/>
                <w:szCs w:val="24"/>
              </w:rPr>
              <w:t>2016</w:t>
            </w:r>
            <w:r w:rsidRPr="00483113">
              <w:rPr>
                <w:sz w:val="24"/>
                <w:szCs w:val="24"/>
              </w:rPr>
              <w:t xml:space="preserve"> г. составила </w:t>
            </w:r>
            <w:r w:rsidR="0058276D">
              <w:rPr>
                <w:sz w:val="24"/>
                <w:szCs w:val="24"/>
              </w:rPr>
              <w:t>27020,10</w:t>
            </w:r>
            <w:r w:rsidRPr="00483113">
              <w:rPr>
                <w:sz w:val="24"/>
                <w:szCs w:val="24"/>
              </w:rPr>
              <w:t xml:space="preserve"> руб. (</w:t>
            </w:r>
            <w:r w:rsidR="0058276D">
              <w:rPr>
                <w:sz w:val="24"/>
                <w:szCs w:val="24"/>
              </w:rPr>
              <w:t>110,4</w:t>
            </w:r>
            <w:r w:rsidRPr="00483113">
              <w:rPr>
                <w:sz w:val="24"/>
                <w:szCs w:val="24"/>
              </w:rPr>
              <w:t xml:space="preserve">%) к соответствующему периоду прошлого </w:t>
            </w:r>
            <w:r w:rsidRPr="00622FE8">
              <w:rPr>
                <w:sz w:val="24"/>
                <w:szCs w:val="24"/>
              </w:rPr>
              <w:t>года.</w:t>
            </w:r>
          </w:p>
        </w:tc>
      </w:tr>
      <w:tr w:rsidR="00F927B4" w:rsidRPr="00193A67" w:rsidTr="00486CE4">
        <w:tc>
          <w:tcPr>
            <w:tcW w:w="1024" w:type="dxa"/>
          </w:tcPr>
          <w:p w:rsidR="00BE43EE" w:rsidRPr="00193A67" w:rsidRDefault="00BE43EE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542EF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4.4</w:t>
            </w:r>
          </w:p>
        </w:tc>
        <w:tc>
          <w:tcPr>
            <w:tcW w:w="3097" w:type="dxa"/>
            <w:gridSpan w:val="2"/>
          </w:tcPr>
          <w:p w:rsidR="00BE43EE" w:rsidRPr="00193A67" w:rsidRDefault="00BE43EE" w:rsidP="000432D0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F927B4" w:rsidRPr="00193A67" w:rsidRDefault="00F927B4" w:rsidP="000432D0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Ежемесячный мониторинг выполнения плана по созданию и сохранению рабочих мест</w:t>
            </w:r>
          </w:p>
        </w:tc>
        <w:tc>
          <w:tcPr>
            <w:tcW w:w="1435" w:type="dxa"/>
            <w:gridSpan w:val="3"/>
          </w:tcPr>
          <w:p w:rsidR="00BE43EE" w:rsidRPr="00193A67" w:rsidRDefault="00BE43EE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BE43EE" w:rsidRPr="00193A67" w:rsidRDefault="00BE43EE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 год</w:t>
            </w:r>
          </w:p>
        </w:tc>
        <w:tc>
          <w:tcPr>
            <w:tcW w:w="2136" w:type="dxa"/>
            <w:gridSpan w:val="6"/>
          </w:tcPr>
          <w:p w:rsidR="00BE43EE" w:rsidRPr="00193A67" w:rsidRDefault="00BE43EE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BE43EE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</w:t>
            </w:r>
            <w:r w:rsidR="00F927B4" w:rsidRPr="00193A67">
              <w:rPr>
                <w:sz w:val="24"/>
                <w:szCs w:val="24"/>
              </w:rPr>
              <w:t>тдел экономики и сельского хозяйства</w:t>
            </w:r>
            <w:r w:rsidR="00542EF3" w:rsidRPr="00193A67">
              <w:rPr>
                <w:sz w:val="24"/>
                <w:szCs w:val="24"/>
              </w:rPr>
              <w:t>,</w:t>
            </w:r>
          </w:p>
          <w:p w:rsidR="00542EF3" w:rsidRPr="00193A67" w:rsidRDefault="00542EF3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занятости населения Любытинского </w:t>
            </w:r>
            <w:r w:rsidRPr="00193A67">
              <w:rPr>
                <w:sz w:val="24"/>
                <w:szCs w:val="24"/>
              </w:rPr>
              <w:lastRenderedPageBreak/>
              <w:t>района</w:t>
            </w:r>
          </w:p>
          <w:p w:rsidR="00542EF3" w:rsidRPr="00193A67" w:rsidRDefault="00542EF3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gridSpan w:val="6"/>
          </w:tcPr>
          <w:p w:rsidR="00BE43EE" w:rsidRPr="00193A67" w:rsidRDefault="00BE43EE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542EF3" w:rsidRPr="00193A67" w:rsidRDefault="00542EF3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заместитель Главы администрации района</w:t>
            </w:r>
          </w:p>
          <w:p w:rsidR="00F927B4" w:rsidRPr="00193A67" w:rsidRDefault="00542EF3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А.Н.,</w:t>
            </w:r>
          </w:p>
          <w:p w:rsidR="00542EF3" w:rsidRPr="00193A67" w:rsidRDefault="00542EF3" w:rsidP="00542EF3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начальник </w:t>
            </w:r>
          </w:p>
          <w:p w:rsidR="00542EF3" w:rsidRPr="00193A67" w:rsidRDefault="00542EF3" w:rsidP="00542EF3">
            <w:pPr>
              <w:spacing w:line="240" w:lineRule="exact"/>
              <w:ind w:left="-138" w:right="-76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отдела</w:t>
            </w:r>
          </w:p>
          <w:p w:rsidR="00542EF3" w:rsidRPr="00193A67" w:rsidRDefault="00542EF3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lastRenderedPageBreak/>
              <w:t>Александров Ю.В.</w:t>
            </w:r>
          </w:p>
          <w:p w:rsidR="000432D0" w:rsidRPr="00193A67" w:rsidRDefault="000432D0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0432D0" w:rsidRPr="00193A67" w:rsidRDefault="000432D0" w:rsidP="00542EF3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  <w:tc>
          <w:tcPr>
            <w:tcW w:w="1258" w:type="dxa"/>
            <w:gridSpan w:val="2"/>
          </w:tcPr>
          <w:p w:rsidR="00BE43EE" w:rsidRPr="00193A67" w:rsidRDefault="00BE43EE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BE43EE" w:rsidP="000432D0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F927B4" w:rsidRPr="00483113" w:rsidRDefault="00F37A1F" w:rsidP="00F37A1F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Проводится ежемесячный мониторинг выполнения плана по созданию и сохранению рабочих мест.</w:t>
            </w:r>
          </w:p>
          <w:p w:rsidR="009D0E83" w:rsidRPr="00483113" w:rsidRDefault="00622FE8" w:rsidP="00F37A1F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12</w:t>
            </w:r>
            <w:r w:rsidR="00F37A1F" w:rsidRPr="00483113">
              <w:rPr>
                <w:sz w:val="24"/>
                <w:szCs w:val="24"/>
              </w:rPr>
              <w:t xml:space="preserve"> </w:t>
            </w:r>
            <w:r w:rsidR="006C2080" w:rsidRPr="00483113">
              <w:rPr>
                <w:sz w:val="24"/>
                <w:szCs w:val="24"/>
              </w:rPr>
              <w:t>месяцев</w:t>
            </w:r>
            <w:r w:rsidR="006F37BE" w:rsidRPr="00483113">
              <w:rPr>
                <w:sz w:val="24"/>
                <w:szCs w:val="24"/>
              </w:rPr>
              <w:t xml:space="preserve"> создано 11</w:t>
            </w:r>
            <w:r w:rsidR="00F37A1F" w:rsidRPr="00483113">
              <w:rPr>
                <w:sz w:val="24"/>
                <w:szCs w:val="24"/>
              </w:rPr>
              <w:t xml:space="preserve"> рабочих мест в результате реализации инвестиционных проектов, оказано содействие </w:t>
            </w:r>
            <w:proofErr w:type="spellStart"/>
            <w:r w:rsidR="00F37A1F" w:rsidRPr="00483113">
              <w:rPr>
                <w:sz w:val="24"/>
                <w:szCs w:val="24"/>
              </w:rPr>
              <w:t>самозанятости</w:t>
            </w:r>
            <w:proofErr w:type="spellEnd"/>
            <w:r w:rsidR="00F37A1F" w:rsidRPr="00483113">
              <w:rPr>
                <w:sz w:val="24"/>
                <w:szCs w:val="24"/>
              </w:rPr>
              <w:t xml:space="preserve"> </w:t>
            </w:r>
          </w:p>
          <w:p w:rsidR="00F37A1F" w:rsidRPr="00483113" w:rsidRDefault="00622FE8" w:rsidP="00F37A1F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D0E83" w:rsidRPr="00483113">
              <w:rPr>
                <w:sz w:val="24"/>
                <w:szCs w:val="24"/>
              </w:rPr>
              <w:t xml:space="preserve"> граждан</w:t>
            </w:r>
            <w:r w:rsidR="00193A67" w:rsidRPr="00483113">
              <w:rPr>
                <w:sz w:val="24"/>
                <w:szCs w:val="24"/>
              </w:rPr>
              <w:t>ам</w:t>
            </w:r>
          </w:p>
        </w:tc>
      </w:tr>
      <w:tr w:rsidR="00F927B4" w:rsidRPr="00193A67" w:rsidTr="00486CE4">
        <w:tc>
          <w:tcPr>
            <w:tcW w:w="1024" w:type="dxa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542EF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4.5</w:t>
            </w:r>
            <w:r w:rsidR="00F927B4" w:rsidRPr="00193A67">
              <w:rPr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2"/>
          </w:tcPr>
          <w:p w:rsidR="00F927B4" w:rsidRPr="00193A67" w:rsidRDefault="00F927B4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F927B4" w:rsidRPr="00193A67" w:rsidRDefault="00F927B4" w:rsidP="00112175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Ежемесячный мониторинг розничных цен на фиксированный перечень продовольственных товаров, утвержденный Министерством промышленности и торговли Российской Федерации</w:t>
            </w:r>
          </w:p>
        </w:tc>
        <w:tc>
          <w:tcPr>
            <w:tcW w:w="1435" w:type="dxa"/>
            <w:gridSpan w:val="3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36" w:type="dxa"/>
            <w:gridSpan w:val="6"/>
          </w:tcPr>
          <w:p w:rsidR="000432D0" w:rsidRPr="00193A67" w:rsidRDefault="000432D0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202" w:type="dxa"/>
            <w:gridSpan w:val="6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0432D0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</w:t>
            </w:r>
            <w:r w:rsidR="00F927B4" w:rsidRPr="00193A67">
              <w:rPr>
                <w:sz w:val="24"/>
                <w:szCs w:val="24"/>
              </w:rPr>
              <w:t>аместитель Главы администрации района</w:t>
            </w:r>
          </w:p>
          <w:p w:rsidR="00F927B4" w:rsidRPr="00193A67" w:rsidRDefault="00F927B4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58" w:type="dxa"/>
            <w:gridSpan w:val="2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F37A1F" w:rsidRPr="00483113" w:rsidRDefault="00F37A1F" w:rsidP="00F37A1F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 xml:space="preserve">Проводится ежемесячный мониторинг розничных цен </w:t>
            </w:r>
            <w:proofErr w:type="gramStart"/>
            <w:r w:rsidRPr="00483113">
              <w:rPr>
                <w:sz w:val="24"/>
                <w:szCs w:val="24"/>
              </w:rPr>
              <w:t>на</w:t>
            </w:r>
            <w:proofErr w:type="gramEnd"/>
            <w:r w:rsidRPr="00483113">
              <w:rPr>
                <w:sz w:val="24"/>
                <w:szCs w:val="24"/>
              </w:rPr>
              <w:t xml:space="preserve"> фиксированный </w:t>
            </w:r>
          </w:p>
          <w:p w:rsidR="00F927B4" w:rsidRPr="00483113" w:rsidRDefault="00F37A1F" w:rsidP="00F37A1F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перечень продовольственных товаров и данные представляются в Комитет потребительского рынка Новгородской области</w:t>
            </w:r>
          </w:p>
        </w:tc>
      </w:tr>
      <w:tr w:rsidR="00F927B4" w:rsidRPr="00193A67" w:rsidTr="00486CE4">
        <w:tc>
          <w:tcPr>
            <w:tcW w:w="1024" w:type="dxa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542EF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4.6</w:t>
            </w:r>
            <w:r w:rsidR="00F927B4" w:rsidRPr="00193A67">
              <w:rPr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2"/>
          </w:tcPr>
          <w:p w:rsidR="00F927B4" w:rsidRPr="00193A67" w:rsidRDefault="00F927B4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Обеспечение выполнения показателей, установленных указами Президента Российской Федерации от 07 мая 2012 года №№ 596-606</w:t>
            </w:r>
          </w:p>
        </w:tc>
        <w:tc>
          <w:tcPr>
            <w:tcW w:w="1435" w:type="dxa"/>
            <w:gridSpan w:val="3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36" w:type="dxa"/>
            <w:gridSpan w:val="6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отдел </w:t>
            </w: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2202" w:type="dxa"/>
            <w:gridSpan w:val="6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0432D0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</w:t>
            </w:r>
            <w:r w:rsidR="00F927B4" w:rsidRPr="00193A67">
              <w:rPr>
                <w:sz w:val="24"/>
                <w:szCs w:val="24"/>
              </w:rPr>
              <w:t>аместитель Главы администрации района</w:t>
            </w:r>
          </w:p>
          <w:p w:rsidR="00F927B4" w:rsidRPr="00193A67" w:rsidRDefault="00F927B4" w:rsidP="00045C3A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58" w:type="dxa"/>
            <w:gridSpan w:val="2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F37A1F" w:rsidRPr="00483113" w:rsidRDefault="00F37A1F" w:rsidP="00F37A1F">
            <w:pPr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Проводится анализ показателей по достижению уровня, установленного Указами Президента Российской Федерации от 07 мая 2012 года №№596-606</w:t>
            </w:r>
          </w:p>
          <w:p w:rsidR="00F927B4" w:rsidRPr="00193A67" w:rsidRDefault="00F37A1F" w:rsidP="00F37A1F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483113">
              <w:rPr>
                <w:sz w:val="24"/>
                <w:szCs w:val="24"/>
              </w:rPr>
              <w:t>Данные поквартально публикуются на сайте Администрации района.</w:t>
            </w:r>
          </w:p>
        </w:tc>
      </w:tr>
      <w:tr w:rsidR="00F927B4" w:rsidRPr="00193A67" w:rsidTr="00486CE4">
        <w:tc>
          <w:tcPr>
            <w:tcW w:w="1024" w:type="dxa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542EF3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4.7</w:t>
            </w:r>
            <w:r w:rsidR="00F927B4" w:rsidRPr="00193A67">
              <w:rPr>
                <w:sz w:val="24"/>
                <w:szCs w:val="24"/>
              </w:rPr>
              <w:t>.</w:t>
            </w:r>
          </w:p>
        </w:tc>
        <w:tc>
          <w:tcPr>
            <w:tcW w:w="3097" w:type="dxa"/>
            <w:gridSpan w:val="2"/>
          </w:tcPr>
          <w:p w:rsidR="00F927B4" w:rsidRPr="00193A67" w:rsidRDefault="00F927B4" w:rsidP="006A42CB">
            <w:pPr>
              <w:spacing w:line="240" w:lineRule="exact"/>
              <w:ind w:right="-43"/>
              <w:rPr>
                <w:sz w:val="24"/>
                <w:szCs w:val="24"/>
              </w:rPr>
            </w:pPr>
          </w:p>
          <w:p w:rsidR="00F927B4" w:rsidRPr="00193A67" w:rsidRDefault="00F927B4" w:rsidP="008229E1">
            <w:pPr>
              <w:spacing w:line="240" w:lineRule="exact"/>
              <w:ind w:right="-43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Разработка памяток для населения по основным </w:t>
            </w:r>
            <w:r w:rsidRPr="00193A67">
              <w:rPr>
                <w:sz w:val="24"/>
                <w:szCs w:val="24"/>
              </w:rPr>
              <w:lastRenderedPageBreak/>
              <w:t>видам предоставляемых муниципальных услуг</w:t>
            </w:r>
          </w:p>
        </w:tc>
        <w:tc>
          <w:tcPr>
            <w:tcW w:w="1435" w:type="dxa"/>
            <w:gridSpan w:val="3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1465" w:type="dxa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2016-2017</w:t>
            </w: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годы</w:t>
            </w:r>
          </w:p>
        </w:tc>
        <w:tc>
          <w:tcPr>
            <w:tcW w:w="2136" w:type="dxa"/>
            <w:gridSpan w:val="6"/>
          </w:tcPr>
          <w:p w:rsidR="00F927B4" w:rsidRPr="00193A67" w:rsidRDefault="00F927B4" w:rsidP="009935D9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</w:t>
            </w: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 xml:space="preserve">экономики и сельского </w:t>
            </w:r>
            <w:r w:rsidRPr="00193A67">
              <w:rPr>
                <w:sz w:val="24"/>
                <w:szCs w:val="24"/>
              </w:rPr>
              <w:lastRenderedPageBreak/>
              <w:t>хозяйства</w:t>
            </w: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архитектуры и земельных отношений</w:t>
            </w:r>
          </w:p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отдел по управлению муниципальным имуществом</w:t>
            </w:r>
          </w:p>
        </w:tc>
        <w:tc>
          <w:tcPr>
            <w:tcW w:w="2202" w:type="dxa"/>
            <w:gridSpan w:val="6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0432D0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з</w:t>
            </w:r>
            <w:r w:rsidR="00F927B4" w:rsidRPr="00193A67">
              <w:rPr>
                <w:sz w:val="24"/>
                <w:szCs w:val="24"/>
              </w:rPr>
              <w:t xml:space="preserve">аместитель Главы администрации </w:t>
            </w:r>
            <w:r w:rsidR="00F927B4" w:rsidRPr="00193A67">
              <w:rPr>
                <w:sz w:val="24"/>
                <w:szCs w:val="24"/>
              </w:rPr>
              <w:lastRenderedPageBreak/>
              <w:t>района</w:t>
            </w: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proofErr w:type="spellStart"/>
            <w:r w:rsidRPr="00193A67">
              <w:rPr>
                <w:sz w:val="24"/>
                <w:szCs w:val="24"/>
              </w:rPr>
              <w:t>Ведяничев</w:t>
            </w:r>
            <w:proofErr w:type="spellEnd"/>
            <w:r w:rsidRPr="00193A6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258" w:type="dxa"/>
            <w:gridSpan w:val="2"/>
          </w:tcPr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  <w:p w:rsidR="00F927B4" w:rsidRPr="00193A67" w:rsidRDefault="00F927B4" w:rsidP="006A42CB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  <w:r w:rsidRPr="00193A67">
              <w:rPr>
                <w:sz w:val="24"/>
                <w:szCs w:val="24"/>
              </w:rPr>
              <w:t>-</w:t>
            </w:r>
          </w:p>
        </w:tc>
        <w:tc>
          <w:tcPr>
            <w:tcW w:w="2581" w:type="dxa"/>
            <w:gridSpan w:val="2"/>
          </w:tcPr>
          <w:p w:rsidR="00F927B4" w:rsidRPr="00193A67" w:rsidRDefault="00F927B4" w:rsidP="008229E1">
            <w:pPr>
              <w:spacing w:line="240" w:lineRule="exact"/>
              <w:ind w:right="-43"/>
              <w:jc w:val="center"/>
              <w:rPr>
                <w:sz w:val="24"/>
                <w:szCs w:val="24"/>
              </w:rPr>
            </w:pPr>
          </w:p>
        </w:tc>
      </w:tr>
    </w:tbl>
    <w:p w:rsidR="00B807F1" w:rsidRPr="00193A67" w:rsidRDefault="00B807F1" w:rsidP="006D788D">
      <w:pPr>
        <w:rPr>
          <w:sz w:val="24"/>
          <w:szCs w:val="24"/>
        </w:rPr>
      </w:pPr>
    </w:p>
    <w:sectPr w:rsidR="00B807F1" w:rsidRPr="00193A67" w:rsidSect="009145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F2B"/>
    <w:multiLevelType w:val="hybridMultilevel"/>
    <w:tmpl w:val="3CD63078"/>
    <w:lvl w:ilvl="0" w:tplc="E6FE2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FDB"/>
    <w:multiLevelType w:val="hybridMultilevel"/>
    <w:tmpl w:val="493CE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2A3C24"/>
    <w:multiLevelType w:val="hybridMultilevel"/>
    <w:tmpl w:val="108065CE"/>
    <w:lvl w:ilvl="0" w:tplc="FC4A34C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15E6D2D"/>
    <w:multiLevelType w:val="hybridMultilevel"/>
    <w:tmpl w:val="F2A2C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5974BA"/>
    <w:multiLevelType w:val="hybridMultilevel"/>
    <w:tmpl w:val="AEF6A18E"/>
    <w:lvl w:ilvl="0" w:tplc="3E04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B1A3435"/>
    <w:multiLevelType w:val="hybridMultilevel"/>
    <w:tmpl w:val="ABB23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4577"/>
    <w:rsid w:val="000432D0"/>
    <w:rsid w:val="00045C3A"/>
    <w:rsid w:val="00055F57"/>
    <w:rsid w:val="000D130C"/>
    <w:rsid w:val="000D4C2F"/>
    <w:rsid w:val="00112175"/>
    <w:rsid w:val="0013681D"/>
    <w:rsid w:val="00171716"/>
    <w:rsid w:val="00193A67"/>
    <w:rsid w:val="001E4E03"/>
    <w:rsid w:val="00265197"/>
    <w:rsid w:val="002C1849"/>
    <w:rsid w:val="002D43B1"/>
    <w:rsid w:val="003560E9"/>
    <w:rsid w:val="003644A1"/>
    <w:rsid w:val="003940DE"/>
    <w:rsid w:val="003A751C"/>
    <w:rsid w:val="00435AB8"/>
    <w:rsid w:val="004403E1"/>
    <w:rsid w:val="004506D9"/>
    <w:rsid w:val="00470AAD"/>
    <w:rsid w:val="00483113"/>
    <w:rsid w:val="004865C7"/>
    <w:rsid w:val="00486CE4"/>
    <w:rsid w:val="004E0C59"/>
    <w:rsid w:val="0052330F"/>
    <w:rsid w:val="00542EF3"/>
    <w:rsid w:val="0058276D"/>
    <w:rsid w:val="005B16CB"/>
    <w:rsid w:val="005E584B"/>
    <w:rsid w:val="00606E47"/>
    <w:rsid w:val="00622FE8"/>
    <w:rsid w:val="006309B2"/>
    <w:rsid w:val="00646AD0"/>
    <w:rsid w:val="0068113F"/>
    <w:rsid w:val="006A42CB"/>
    <w:rsid w:val="006C2080"/>
    <w:rsid w:val="006D788D"/>
    <w:rsid w:val="006F37BE"/>
    <w:rsid w:val="007047CB"/>
    <w:rsid w:val="007134F1"/>
    <w:rsid w:val="0071443A"/>
    <w:rsid w:val="00714DB6"/>
    <w:rsid w:val="00737672"/>
    <w:rsid w:val="00797A68"/>
    <w:rsid w:val="007E043B"/>
    <w:rsid w:val="00817E2C"/>
    <w:rsid w:val="008229E1"/>
    <w:rsid w:val="008576C8"/>
    <w:rsid w:val="00885B69"/>
    <w:rsid w:val="008D5EFD"/>
    <w:rsid w:val="00914577"/>
    <w:rsid w:val="00941948"/>
    <w:rsid w:val="00951B05"/>
    <w:rsid w:val="00956F8C"/>
    <w:rsid w:val="009712D5"/>
    <w:rsid w:val="009935D9"/>
    <w:rsid w:val="009C0EB6"/>
    <w:rsid w:val="009D0E83"/>
    <w:rsid w:val="009E79C6"/>
    <w:rsid w:val="00A14C2D"/>
    <w:rsid w:val="00A97663"/>
    <w:rsid w:val="00AE28FE"/>
    <w:rsid w:val="00B15532"/>
    <w:rsid w:val="00B40E51"/>
    <w:rsid w:val="00B55EAB"/>
    <w:rsid w:val="00B807F1"/>
    <w:rsid w:val="00BB036D"/>
    <w:rsid w:val="00BD2846"/>
    <w:rsid w:val="00BE021C"/>
    <w:rsid w:val="00BE43EE"/>
    <w:rsid w:val="00C31912"/>
    <w:rsid w:val="00C66B73"/>
    <w:rsid w:val="00C96FDC"/>
    <w:rsid w:val="00CA388D"/>
    <w:rsid w:val="00CF3361"/>
    <w:rsid w:val="00D313B4"/>
    <w:rsid w:val="00D5244F"/>
    <w:rsid w:val="00DB42D3"/>
    <w:rsid w:val="00DC5859"/>
    <w:rsid w:val="00DD7E27"/>
    <w:rsid w:val="00E23CA6"/>
    <w:rsid w:val="00E733D2"/>
    <w:rsid w:val="00EC69E8"/>
    <w:rsid w:val="00F37A1F"/>
    <w:rsid w:val="00F55EA7"/>
    <w:rsid w:val="00F9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4577"/>
    <w:pPr>
      <w:keepNext/>
      <w:tabs>
        <w:tab w:val="left" w:pos="-2127"/>
        <w:tab w:val="left" w:pos="284"/>
        <w:tab w:val="left" w:pos="567"/>
        <w:tab w:val="left" w:pos="1134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14577"/>
    <w:pPr>
      <w:keepNext/>
      <w:ind w:right="-1617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14577"/>
    <w:pPr>
      <w:keepNext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914577"/>
    <w:pPr>
      <w:keepNext/>
      <w:ind w:right="-1333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914577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914577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914577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914577"/>
    <w:pPr>
      <w:keepNext/>
      <w:jc w:val="center"/>
      <w:outlineLvl w:val="7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qFormat/>
    <w:rsid w:val="00914577"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5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145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457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45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14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1457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1457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14577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14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9145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ody Text"/>
    <w:basedOn w:val="a"/>
    <w:link w:val="a5"/>
    <w:rsid w:val="00914577"/>
    <w:pPr>
      <w:tabs>
        <w:tab w:val="left" w:pos="8306"/>
      </w:tabs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914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14577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914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914577"/>
    <w:pPr>
      <w:ind w:right="-1475"/>
    </w:pPr>
    <w:rPr>
      <w:sz w:val="28"/>
    </w:rPr>
  </w:style>
  <w:style w:type="character" w:customStyle="1" w:styleId="32">
    <w:name w:val="Основной текст 3 Знак"/>
    <w:basedOn w:val="a0"/>
    <w:link w:val="31"/>
    <w:rsid w:val="009145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Document Map"/>
    <w:basedOn w:val="a"/>
    <w:link w:val="a7"/>
    <w:semiHidden/>
    <w:rsid w:val="00914577"/>
    <w:pPr>
      <w:shd w:val="clear" w:color="auto" w:fill="000080"/>
    </w:pPr>
    <w:rPr>
      <w:rFonts w:ascii="Tahoma" w:hAnsi="Tahoma"/>
    </w:rPr>
  </w:style>
  <w:style w:type="character" w:customStyle="1" w:styleId="a7">
    <w:name w:val="Схема документа Знак"/>
    <w:basedOn w:val="a0"/>
    <w:link w:val="a6"/>
    <w:semiHidden/>
    <w:rsid w:val="0091457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3">
    <w:name w:val="List 2"/>
    <w:basedOn w:val="a"/>
    <w:rsid w:val="00914577"/>
    <w:pPr>
      <w:ind w:left="566" w:hanging="283"/>
    </w:pPr>
  </w:style>
  <w:style w:type="paragraph" w:styleId="24">
    <w:name w:val="List Continue 2"/>
    <w:basedOn w:val="a"/>
    <w:rsid w:val="00914577"/>
    <w:pPr>
      <w:spacing w:after="120"/>
      <w:ind w:left="566"/>
    </w:pPr>
  </w:style>
  <w:style w:type="paragraph" w:styleId="a8">
    <w:name w:val="Body Text Indent"/>
    <w:basedOn w:val="a"/>
    <w:link w:val="a9"/>
    <w:rsid w:val="0091457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14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9145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14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9145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14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14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45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4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914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9145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914577"/>
    <w:pPr>
      <w:widowControl w:val="0"/>
      <w:snapToGrid w:val="0"/>
      <w:spacing w:after="0" w:line="300" w:lineRule="auto"/>
      <w:ind w:firstLine="36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914577"/>
    <w:pPr>
      <w:spacing w:line="360" w:lineRule="auto"/>
      <w:ind w:left="284"/>
    </w:pPr>
    <w:rPr>
      <w:sz w:val="28"/>
      <w:lang w:eastAsia="ar-SA"/>
    </w:rPr>
  </w:style>
  <w:style w:type="paragraph" w:customStyle="1" w:styleId="af">
    <w:name w:val="Знак"/>
    <w:basedOn w:val="a"/>
    <w:rsid w:val="009145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0">
    <w:name w:val="Hyperlink"/>
    <w:basedOn w:val="a0"/>
    <w:rsid w:val="00914577"/>
    <w:rPr>
      <w:color w:val="0000FF"/>
      <w:u w:val="single"/>
    </w:rPr>
  </w:style>
  <w:style w:type="paragraph" w:styleId="af1">
    <w:name w:val="footnote text"/>
    <w:basedOn w:val="a"/>
    <w:link w:val="af2"/>
    <w:rsid w:val="00914577"/>
  </w:style>
  <w:style w:type="character" w:customStyle="1" w:styleId="af2">
    <w:name w:val="Текст сноски Знак"/>
    <w:basedOn w:val="a0"/>
    <w:link w:val="af1"/>
    <w:rsid w:val="00914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91457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Cell">
    <w:name w:val="ConsPlusCell"/>
    <w:rsid w:val="009145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"/>
    <w:basedOn w:val="a"/>
    <w:rsid w:val="0091457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5">
    <w:name w:val="No Spacing"/>
    <w:qFormat/>
    <w:rsid w:val="00914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6">
    <w:name w:val="Title"/>
    <w:basedOn w:val="a"/>
    <w:link w:val="af7"/>
    <w:qFormat/>
    <w:rsid w:val="00914577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91457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8">
    <w:name w:val="Стиль"/>
    <w:rsid w:val="00914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age number"/>
    <w:basedOn w:val="a0"/>
    <w:rsid w:val="00914577"/>
  </w:style>
  <w:style w:type="paragraph" w:styleId="afa">
    <w:name w:val="Normal (Web)"/>
    <w:basedOn w:val="a"/>
    <w:rsid w:val="00914577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basedOn w:val="a0"/>
    <w:qFormat/>
    <w:rsid w:val="00914577"/>
    <w:rPr>
      <w:b/>
      <w:bCs/>
    </w:rPr>
  </w:style>
  <w:style w:type="paragraph" w:styleId="25">
    <w:name w:val="Body Text Indent 2"/>
    <w:basedOn w:val="a"/>
    <w:link w:val="26"/>
    <w:rsid w:val="0091457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914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одпись к объекту"/>
    <w:basedOn w:val="a"/>
    <w:next w:val="a"/>
    <w:rsid w:val="00914577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fd">
    <w:name w:val="List Paragraph"/>
    <w:basedOn w:val="a"/>
    <w:uiPriority w:val="34"/>
    <w:qFormat/>
    <w:rsid w:val="00914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alloon Text"/>
    <w:basedOn w:val="a"/>
    <w:link w:val="aff"/>
    <w:uiPriority w:val="99"/>
    <w:unhideWhenUsed/>
    <w:rsid w:val="00914577"/>
    <w:rPr>
      <w:rFonts w:ascii="Tahoma" w:eastAsia="Calibri" w:hAnsi="Tahoma" w:cs="Tahoma"/>
      <w:sz w:val="16"/>
      <w:szCs w:val="16"/>
      <w:lang w:eastAsia="en-US"/>
    </w:rPr>
  </w:style>
  <w:style w:type="character" w:customStyle="1" w:styleId="aff">
    <w:name w:val="Текст выноски Знак"/>
    <w:basedOn w:val="a0"/>
    <w:link w:val="afe"/>
    <w:uiPriority w:val="99"/>
    <w:rsid w:val="00914577"/>
    <w:rPr>
      <w:rFonts w:ascii="Tahoma" w:eastAsia="Calibri" w:hAnsi="Tahoma" w:cs="Tahoma"/>
      <w:sz w:val="16"/>
      <w:szCs w:val="16"/>
    </w:rPr>
  </w:style>
  <w:style w:type="paragraph" w:customStyle="1" w:styleId="12">
    <w:name w:val="Абзац списка1"/>
    <w:basedOn w:val="a"/>
    <w:rsid w:val="00914577"/>
    <w:pPr>
      <w:ind w:left="720"/>
      <w:contextualSpacing/>
    </w:pPr>
    <w:rPr>
      <w:rFonts w:eastAsia="Calibri"/>
    </w:rPr>
  </w:style>
  <w:style w:type="character" w:customStyle="1" w:styleId="ConsNormal0">
    <w:name w:val="ConsNormal Знак"/>
    <w:link w:val="ConsNormal"/>
    <w:locked/>
    <w:rsid w:val="0091457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46857-589B-4987-ADFC-B4649048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1950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2</cp:revision>
  <cp:lastPrinted>2016-10-11T12:06:00Z</cp:lastPrinted>
  <dcterms:created xsi:type="dcterms:W3CDTF">2017-01-19T10:11:00Z</dcterms:created>
  <dcterms:modified xsi:type="dcterms:W3CDTF">2017-01-19T10:11:00Z</dcterms:modified>
</cp:coreProperties>
</file>