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7496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object w:dxaOrig="1195" w:dyaOrig="1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86.25pt" o:ole="" filled="t">
            <v:fill color2="black"/>
            <v:imagedata r:id="rId4" o:title=""/>
          </v:shape>
          <o:OLEObject Type="Embed" ProgID="Word.Picture.8" ShapeID="_x0000_i1025" DrawAspect="Content" ObjectID="_1509881811" r:id="rId5"/>
        </w:object>
      </w:r>
    </w:p>
    <w:p w:rsidR="00000000" w:rsidRDefault="004B7496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000000" w:rsidRDefault="004B7496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Новгородская область</w:t>
      </w:r>
    </w:p>
    <w:p w:rsidR="00000000" w:rsidRDefault="004B7496">
      <w:pPr>
        <w:autoSpaceDE w:val="0"/>
        <w:jc w:val="center"/>
      </w:pPr>
      <w:r>
        <w:rPr>
          <w:b/>
          <w:bCs/>
          <w:color w:val="000000"/>
          <w:sz w:val="28"/>
          <w:szCs w:val="28"/>
        </w:rPr>
        <w:t>ДУМА ЛЮБЫТИНСКОГО МУНИЦИПАЛЬНОГО  РАЙОНА</w:t>
      </w:r>
    </w:p>
    <w:p w:rsidR="00000000" w:rsidRDefault="004B7496">
      <w:pPr>
        <w:jc w:val="center"/>
        <w:rPr>
          <w:b/>
          <w:bCs/>
          <w:color w:val="000000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  <w:r>
        <w:t xml:space="preserve">          </w:t>
      </w:r>
    </w:p>
    <w:p w:rsidR="00000000" w:rsidRDefault="004B7496">
      <w:pPr>
        <w:tabs>
          <w:tab w:val="left" w:pos="-15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 Е Ш Е Н И Е </w:t>
      </w:r>
    </w:p>
    <w:p w:rsidR="00000000" w:rsidRDefault="004B7496">
      <w:pPr>
        <w:tabs>
          <w:tab w:val="left" w:pos="-1560"/>
        </w:tabs>
        <w:jc w:val="center"/>
        <w:rPr>
          <w:b/>
          <w:bCs/>
          <w:color w:val="000000"/>
          <w:sz w:val="28"/>
          <w:szCs w:val="28"/>
        </w:rPr>
      </w:pPr>
    </w:p>
    <w:p w:rsidR="00000000" w:rsidRDefault="004B7496">
      <w:pPr>
        <w:pStyle w:val="ConsTitle"/>
        <w:widowControl/>
        <w:tabs>
          <w:tab w:val="left" w:pos="334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мерах по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едерального </w:t>
      </w:r>
    </w:p>
    <w:p w:rsidR="00000000" w:rsidRDefault="004B7496">
      <w:pPr>
        <w:pStyle w:val="ConsTitle"/>
        <w:widowControl/>
        <w:tabs>
          <w:tab w:val="left" w:pos="334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закона «О стратегическом планировании </w:t>
      </w:r>
    </w:p>
    <w:p w:rsidR="00000000" w:rsidRDefault="004B7496">
      <w:pPr>
        <w:pStyle w:val="ConsTitle"/>
        <w:widowControl/>
        <w:tabs>
          <w:tab w:val="left" w:pos="334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Федерации» на территории </w:t>
      </w:r>
    </w:p>
    <w:p w:rsidR="00000000" w:rsidRDefault="004B7496">
      <w:pPr>
        <w:pStyle w:val="ConsTitle"/>
        <w:widowControl/>
        <w:tabs>
          <w:tab w:val="left" w:pos="334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Любытинского муниципального района</w:t>
      </w:r>
    </w:p>
    <w:p w:rsidR="00000000" w:rsidRDefault="004B7496">
      <w:pPr>
        <w:pStyle w:val="ConsTitle"/>
        <w:widowControl/>
        <w:tabs>
          <w:tab w:val="left" w:pos="334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4B7496">
      <w:pPr>
        <w:tabs>
          <w:tab w:val="left" w:pos="-156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Принято Думой муниципального района </w:t>
      </w:r>
      <w:r>
        <w:rPr>
          <w:rFonts w:eastAsia="Calibri"/>
          <w:sz w:val="28"/>
          <w:szCs w:val="28"/>
        </w:rPr>
        <w:t>06.11.</w:t>
      </w:r>
      <w:r>
        <w:rPr>
          <w:rFonts w:eastAsia="Calibri"/>
          <w:sz w:val="28"/>
          <w:szCs w:val="28"/>
        </w:rPr>
        <w:t>2015 года</w:t>
      </w:r>
    </w:p>
    <w:p w:rsidR="00000000" w:rsidRDefault="004B7496">
      <w:pPr>
        <w:tabs>
          <w:tab w:val="left" w:pos="-1560"/>
        </w:tabs>
        <w:jc w:val="center"/>
        <w:rPr>
          <w:rFonts w:eastAsia="Calibri"/>
          <w:sz w:val="28"/>
          <w:szCs w:val="28"/>
        </w:rPr>
      </w:pPr>
    </w:p>
    <w:p w:rsidR="00000000" w:rsidRDefault="004B7496">
      <w:pPr>
        <w:widowControl/>
        <w:tabs>
          <w:tab w:val="left" w:pos="3346"/>
        </w:tabs>
        <w:jc w:val="both"/>
        <w:rPr>
          <w:rFonts w:eastAsia="Calibri"/>
          <w:b/>
          <w:bCs/>
          <w:color w:val="000000"/>
          <w:sz w:val="28"/>
          <w:szCs w:val="28"/>
          <w:lang w:val="ru-RU"/>
        </w:rPr>
      </w:pPr>
      <w:r>
        <w:rPr>
          <w:rFonts w:eastAsia="Calibri" w:cs="Calibri"/>
          <w:b/>
          <w:bCs/>
          <w:color w:val="000000"/>
          <w:sz w:val="28"/>
          <w:szCs w:val="28"/>
        </w:rPr>
        <w:t xml:space="preserve">      </w:t>
      </w:r>
      <w:r>
        <w:rPr>
          <w:rFonts w:eastAsia="Calibri" w:cs="Calibri"/>
          <w:b/>
          <w:bCs/>
          <w:color w:val="000000"/>
          <w:sz w:val="28"/>
          <w:szCs w:val="28"/>
        </w:rPr>
        <w:t xml:space="preserve">       </w:t>
      </w:r>
      <w:r>
        <w:rPr>
          <w:rFonts w:eastAsia="Calibri"/>
          <w:color w:val="000000"/>
          <w:sz w:val="28"/>
          <w:szCs w:val="28"/>
        </w:rPr>
        <w:t>В соответстви</w:t>
      </w:r>
      <w:r>
        <w:rPr>
          <w:rFonts w:eastAsia="Calibri"/>
          <w:color w:val="000000"/>
          <w:sz w:val="28"/>
          <w:szCs w:val="28"/>
        </w:rPr>
        <w:t>и с Федеральным законом от 28 июня 2014 года № 172-ФЗ «О стратегическом планировании в Российской Федерации</w:t>
      </w:r>
      <w:r>
        <w:rPr>
          <w:color w:val="000000"/>
          <w:sz w:val="28"/>
          <w:szCs w:val="28"/>
        </w:rPr>
        <w:t xml:space="preserve">», </w:t>
      </w:r>
      <w:r>
        <w:rPr>
          <w:rFonts w:eastAsia="Calibri"/>
          <w:color w:val="000000"/>
          <w:sz w:val="28"/>
          <w:szCs w:val="28"/>
        </w:rPr>
        <w:t>областным законом от 26 декабря 2014 года №684-ОЗ «О мерах по реализации Федерального закона «О стратегическом планировании в Российской Федерации</w:t>
      </w:r>
      <w:r>
        <w:rPr>
          <w:rFonts w:eastAsia="Calibri"/>
          <w:color w:val="000000"/>
          <w:sz w:val="28"/>
          <w:szCs w:val="28"/>
        </w:rPr>
        <w:t>» на территории Новгородской области», Дума Любытинского муниципального района:</w:t>
      </w:r>
    </w:p>
    <w:p w:rsidR="00000000" w:rsidRDefault="004B7496">
      <w:pPr>
        <w:widowControl/>
        <w:tabs>
          <w:tab w:val="left" w:pos="3346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b/>
          <w:bCs/>
          <w:color w:val="000000"/>
          <w:sz w:val="28"/>
          <w:szCs w:val="28"/>
          <w:lang w:val="ru-RU"/>
        </w:rPr>
        <w:t>РЕШИЛА:</w:t>
      </w:r>
    </w:p>
    <w:p w:rsidR="00000000" w:rsidRDefault="004B7496">
      <w:pPr>
        <w:widowControl/>
        <w:tabs>
          <w:tab w:val="left" w:pos="-709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ab/>
        <w:t>1.К полномочиям Думы Любытинского муниципального района относятся:</w:t>
      </w:r>
    </w:p>
    <w:p w:rsidR="00000000" w:rsidRDefault="004B7496">
      <w:pPr>
        <w:widowControl/>
        <w:tabs>
          <w:tab w:val="left" w:pos="-709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ab/>
        <w:t>1.1.Утверждение Стратегии социально-экономического развития Любытинского муниципального района.</w:t>
      </w:r>
    </w:p>
    <w:p w:rsidR="00000000" w:rsidRDefault="004B7496">
      <w:pPr>
        <w:widowControl/>
        <w:tabs>
          <w:tab w:val="left" w:pos="-709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ab/>
        <w:t>1.</w:t>
      </w:r>
      <w:r>
        <w:rPr>
          <w:rFonts w:eastAsia="Calibri"/>
          <w:color w:val="000000"/>
          <w:sz w:val="28"/>
          <w:szCs w:val="28"/>
          <w:lang w:val="ru-RU"/>
        </w:rPr>
        <w:t>2.Определение порядка разработки и корректировки Стратегии социально-экономического развития Любытинского муниципального района.</w:t>
      </w:r>
    </w:p>
    <w:p w:rsidR="00000000" w:rsidRDefault="004B7496">
      <w:pPr>
        <w:widowControl/>
        <w:tabs>
          <w:tab w:val="left" w:pos="-709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ab/>
        <w:t xml:space="preserve">1.3.Утверждение схемы территориального планирования Любытинского муниципального района. </w:t>
      </w:r>
    </w:p>
    <w:p w:rsidR="00000000" w:rsidRDefault="004B7496">
      <w:pPr>
        <w:widowControl/>
        <w:tabs>
          <w:tab w:val="left" w:pos="-709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ab/>
        <w:t>2.К полномочиям Администрации Любыти</w:t>
      </w:r>
      <w:r>
        <w:rPr>
          <w:rFonts w:eastAsia="Calibri"/>
          <w:color w:val="000000"/>
          <w:sz w:val="28"/>
          <w:szCs w:val="28"/>
          <w:lang w:val="ru-RU"/>
        </w:rPr>
        <w:t xml:space="preserve">нского муниципального района относятся: </w:t>
      </w:r>
    </w:p>
    <w:p w:rsidR="00000000" w:rsidRDefault="004B7496">
      <w:pPr>
        <w:widowControl/>
        <w:tabs>
          <w:tab w:val="left" w:pos="-709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ab/>
        <w:t>2.1.Определение в пределах полномочий приоритетов социально-экономической политики, долгосрочных целей и задач социально-экономического развития Любытинского муниципального района, согласованных с приоритетами и це</w:t>
      </w:r>
      <w:r>
        <w:rPr>
          <w:rFonts w:eastAsia="Calibri"/>
          <w:color w:val="000000"/>
          <w:sz w:val="28"/>
          <w:szCs w:val="28"/>
          <w:lang w:val="ru-RU"/>
        </w:rPr>
        <w:t>лями социально-экономического развития Новгородской области.</w:t>
      </w:r>
    </w:p>
    <w:p w:rsidR="00000000" w:rsidRDefault="004B7496">
      <w:pPr>
        <w:widowControl/>
        <w:tabs>
          <w:tab w:val="left" w:pos="-709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ab/>
        <w:t>2.2.Определение органов, уполномоченных на осуществление полномочий в сфере стратегического планирования.</w:t>
      </w:r>
    </w:p>
    <w:p w:rsidR="00000000" w:rsidRDefault="004B7496">
      <w:pPr>
        <w:widowControl/>
        <w:tabs>
          <w:tab w:val="left" w:pos="-709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ab/>
        <w:t xml:space="preserve">2.3.Утверждение прогноза социально-экономического развития Любытинского муниципального </w:t>
      </w:r>
      <w:r>
        <w:rPr>
          <w:rFonts w:eastAsia="Calibri"/>
          <w:color w:val="000000"/>
          <w:sz w:val="28"/>
          <w:szCs w:val="28"/>
          <w:lang w:val="ru-RU"/>
        </w:rPr>
        <w:t xml:space="preserve">района на долгосрочный период. </w:t>
      </w:r>
      <w:r>
        <w:rPr>
          <w:rFonts w:eastAsia="Calibri"/>
          <w:color w:val="000000"/>
          <w:sz w:val="28"/>
          <w:szCs w:val="28"/>
          <w:lang w:val="ru-RU"/>
        </w:rPr>
        <w:tab/>
        <w:t xml:space="preserve">2.4.Одобрение прогноза социально-экономического развития Любытинского муниципального района на среднесрочный период. </w:t>
      </w:r>
      <w:r>
        <w:rPr>
          <w:rFonts w:eastAsia="Calibri"/>
          <w:color w:val="000000"/>
          <w:sz w:val="28"/>
          <w:szCs w:val="28"/>
          <w:lang w:val="ru-RU"/>
        </w:rPr>
        <w:lastRenderedPageBreak/>
        <w:tab/>
        <w:t>2.5.Принятие порядка разработки и корректировки прогноза социально-экономического развития Любытинского му</w:t>
      </w:r>
      <w:r>
        <w:rPr>
          <w:rFonts w:eastAsia="Calibri"/>
          <w:color w:val="000000"/>
          <w:sz w:val="28"/>
          <w:szCs w:val="28"/>
          <w:lang w:val="ru-RU"/>
        </w:rPr>
        <w:t xml:space="preserve">ниципального района на долгосрочный и среднесрочный периоды. </w:t>
      </w:r>
    </w:p>
    <w:p w:rsidR="00000000" w:rsidRDefault="004B7496">
      <w:pPr>
        <w:widowControl/>
        <w:tabs>
          <w:tab w:val="left" w:pos="-709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ab/>
        <w:t xml:space="preserve">2.6.Утверждение плана мероприятий по реализации Стратегии социально-экономического развития Любытинского муниципального района. </w:t>
      </w:r>
      <w:r>
        <w:rPr>
          <w:rFonts w:eastAsia="Calibri"/>
          <w:color w:val="000000"/>
          <w:sz w:val="28"/>
          <w:szCs w:val="28"/>
          <w:lang w:val="ru-RU"/>
        </w:rPr>
        <w:tab/>
        <w:t>2.7. Принятие решения о корректировке плана мероприятий по реали</w:t>
      </w:r>
      <w:r>
        <w:rPr>
          <w:rFonts w:eastAsia="Calibri"/>
          <w:color w:val="000000"/>
          <w:sz w:val="28"/>
          <w:szCs w:val="28"/>
          <w:lang w:val="ru-RU"/>
        </w:rPr>
        <w:t xml:space="preserve">зации Стратегии социально-экономического развития Любытинского муниципального района. </w:t>
      </w:r>
    </w:p>
    <w:p w:rsidR="00000000" w:rsidRDefault="004B7496">
      <w:pPr>
        <w:widowControl/>
        <w:tabs>
          <w:tab w:val="left" w:pos="-709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ab/>
        <w:t>2.8.Утверждение перечня муниципальных программ.</w:t>
      </w:r>
    </w:p>
    <w:p w:rsidR="00000000" w:rsidRDefault="004B7496">
      <w:pPr>
        <w:widowControl/>
        <w:tabs>
          <w:tab w:val="left" w:pos="-709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ab/>
        <w:t xml:space="preserve">2.9.Утверждение муниципальных программ Любытинского муниципального района и порядка их разработки, реализации и оценки </w:t>
      </w:r>
      <w:r>
        <w:rPr>
          <w:rFonts w:eastAsia="Calibri"/>
          <w:color w:val="000000"/>
          <w:sz w:val="28"/>
          <w:szCs w:val="28"/>
          <w:lang w:val="ru-RU"/>
        </w:rPr>
        <w:t xml:space="preserve">их эффективности. </w:t>
      </w:r>
    </w:p>
    <w:p w:rsidR="00000000" w:rsidRDefault="004B7496">
      <w:pPr>
        <w:widowControl/>
        <w:tabs>
          <w:tab w:val="left" w:pos="-709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ab/>
        <w:t xml:space="preserve">2.10.Утверждение бюджетного прогноза Любытинского муниципального района на долгосрочный период. </w:t>
      </w:r>
    </w:p>
    <w:p w:rsidR="00000000" w:rsidRDefault="004B7496">
      <w:pPr>
        <w:widowControl/>
        <w:tabs>
          <w:tab w:val="left" w:pos="-709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ab/>
        <w:t xml:space="preserve">2.11.Принятие порядка разработки и утверждения бюджетного прогноза Любытинского муниципального района на долгосрочный период; </w:t>
      </w:r>
      <w:r>
        <w:rPr>
          <w:rFonts w:eastAsia="Calibri"/>
          <w:color w:val="000000"/>
          <w:sz w:val="28"/>
          <w:szCs w:val="28"/>
          <w:lang w:val="ru-RU"/>
        </w:rPr>
        <w:tab/>
        <w:t>2.12.Опреде</w:t>
      </w:r>
      <w:r>
        <w:rPr>
          <w:rFonts w:eastAsia="Calibri"/>
          <w:color w:val="000000"/>
          <w:sz w:val="28"/>
          <w:szCs w:val="28"/>
          <w:lang w:val="ru-RU"/>
        </w:rPr>
        <w:t xml:space="preserve">ление порядка осуществления мониторинга и контроля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планирования. </w:t>
      </w:r>
    </w:p>
    <w:p w:rsidR="00000000" w:rsidRDefault="004B7496">
      <w:pPr>
        <w:widowControl/>
        <w:tabs>
          <w:tab w:val="left" w:pos="-709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ab/>
        <w:t>2.13. Организация процесса разр</w:t>
      </w:r>
      <w:r>
        <w:rPr>
          <w:rFonts w:eastAsia="Calibri"/>
          <w:color w:val="000000"/>
          <w:sz w:val="28"/>
          <w:szCs w:val="28"/>
          <w:lang w:val="ru-RU"/>
        </w:rPr>
        <w:t>аботки проекта Стратегии социально-экономического развития Любытинского муниципального района и её корректировки.</w:t>
      </w:r>
    </w:p>
    <w:p w:rsidR="00000000" w:rsidRDefault="004B7496">
      <w:pPr>
        <w:widowControl/>
        <w:tabs>
          <w:tab w:val="left" w:pos="-709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ab/>
        <w:t>2.14.Обеспечение согласованности и сбалансированности документов стратегического планирования, разрабатываемых в Любытинском муниципальном ра</w:t>
      </w:r>
      <w:r>
        <w:rPr>
          <w:rFonts w:eastAsia="Calibri"/>
          <w:color w:val="000000"/>
          <w:sz w:val="28"/>
          <w:szCs w:val="28"/>
          <w:lang w:val="ru-RU"/>
        </w:rPr>
        <w:t xml:space="preserve">йоне. </w:t>
      </w:r>
    </w:p>
    <w:p w:rsidR="00000000" w:rsidRDefault="004B7496">
      <w:pPr>
        <w:widowControl/>
        <w:tabs>
          <w:tab w:val="left" w:pos="-709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ab/>
        <w:t>2.15.Иные полномочия, в сфере стратегического планирования, определенные федеральными законами.</w:t>
      </w:r>
    </w:p>
    <w:p w:rsidR="00000000" w:rsidRDefault="004B7496">
      <w:pPr>
        <w:widowControl/>
        <w:tabs>
          <w:tab w:val="left" w:pos="-709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ab/>
        <w:t>3.Документы стратегического планирования Любытинского муниципального района разрабатываются в рамках целеполагания, прогнозирования, планирования и про</w:t>
      </w:r>
      <w:r>
        <w:rPr>
          <w:rFonts w:eastAsia="Calibri"/>
          <w:color w:val="000000"/>
          <w:sz w:val="28"/>
          <w:szCs w:val="28"/>
          <w:lang w:val="ru-RU"/>
        </w:rPr>
        <w:t xml:space="preserve">граммирования. К ним относятся: </w:t>
      </w:r>
      <w:r>
        <w:rPr>
          <w:rFonts w:eastAsia="Calibri"/>
          <w:color w:val="000000"/>
          <w:sz w:val="28"/>
          <w:szCs w:val="28"/>
          <w:lang w:val="ru-RU"/>
        </w:rPr>
        <w:tab/>
        <w:t xml:space="preserve">3.1 .Документ стратегического планирования, разрабатываемый в рамках целеполагания, - стратегия социально-экономичсекого развития Любытинского муниципального района. </w:t>
      </w:r>
    </w:p>
    <w:p w:rsidR="00000000" w:rsidRDefault="004B7496">
      <w:pPr>
        <w:widowControl/>
        <w:tabs>
          <w:tab w:val="left" w:pos="-709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ab/>
        <w:t>3.2. Документы стратегического планирования, разрабатыв</w:t>
      </w:r>
      <w:r>
        <w:rPr>
          <w:rFonts w:eastAsia="Calibri"/>
          <w:color w:val="000000"/>
          <w:sz w:val="28"/>
          <w:szCs w:val="28"/>
          <w:lang w:val="ru-RU"/>
        </w:rPr>
        <w:t xml:space="preserve">аемые в рамках прогнозирования, к которым относятся: </w:t>
      </w:r>
    </w:p>
    <w:p w:rsidR="00000000" w:rsidRDefault="004B7496">
      <w:pPr>
        <w:widowControl/>
        <w:tabs>
          <w:tab w:val="left" w:pos="-709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ab/>
        <w:t xml:space="preserve">3.2.1.Прогноз социально-экономического развития Любытинского муниципального района на долгосрочный период. </w:t>
      </w:r>
    </w:p>
    <w:p w:rsidR="00000000" w:rsidRDefault="004B7496">
      <w:pPr>
        <w:widowControl/>
        <w:tabs>
          <w:tab w:val="left" w:pos="-709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ab/>
        <w:t>3.2.2 .Бюджетный прогноз Любытинского муниципального района на долгосрочный период.</w:t>
      </w:r>
    </w:p>
    <w:p w:rsidR="00000000" w:rsidRDefault="004B7496">
      <w:pPr>
        <w:widowControl/>
        <w:tabs>
          <w:tab w:val="left" w:pos="-709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ab/>
        <w:t xml:space="preserve">3.2.3. </w:t>
      </w:r>
      <w:r>
        <w:rPr>
          <w:rFonts w:eastAsia="Calibri"/>
          <w:color w:val="000000"/>
          <w:sz w:val="28"/>
          <w:szCs w:val="28"/>
          <w:lang w:val="ru-RU"/>
        </w:rPr>
        <w:t>Прогноз социально-экономического развития Любытинского муниципального района на среднесрочный период.</w:t>
      </w:r>
    </w:p>
    <w:p w:rsidR="00000000" w:rsidRDefault="004B7496">
      <w:pPr>
        <w:widowControl/>
        <w:tabs>
          <w:tab w:val="left" w:pos="-709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ab/>
        <w:t>3.3. Документы стратегического планирования, разрабатываемые в рамках планирования и программирования, к которым относятся:</w:t>
      </w:r>
    </w:p>
    <w:p w:rsidR="00000000" w:rsidRDefault="004B7496">
      <w:pPr>
        <w:widowControl/>
        <w:tabs>
          <w:tab w:val="left" w:pos="-709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ab/>
        <w:t>3.3.1.План мероприятий по ре</w:t>
      </w:r>
      <w:r>
        <w:rPr>
          <w:rFonts w:eastAsia="Calibri"/>
          <w:color w:val="000000"/>
          <w:sz w:val="28"/>
          <w:szCs w:val="28"/>
          <w:lang w:val="ru-RU"/>
        </w:rPr>
        <w:t xml:space="preserve">ализации стратегии социально-экономического развития Любытинского муниципального района. </w:t>
      </w:r>
      <w:r>
        <w:rPr>
          <w:rFonts w:eastAsia="Calibri"/>
          <w:color w:val="000000"/>
          <w:sz w:val="28"/>
          <w:szCs w:val="28"/>
          <w:lang w:val="ru-RU"/>
        </w:rPr>
        <w:lastRenderedPageBreak/>
        <w:tab/>
        <w:t xml:space="preserve">3.3.2.Муниципальные программы Любытинского муниципального района. </w:t>
      </w:r>
    </w:p>
    <w:p w:rsidR="00000000" w:rsidRDefault="004B7496">
      <w:pPr>
        <w:widowControl/>
        <w:tabs>
          <w:tab w:val="left" w:pos="-709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ab/>
        <w:t>3.3.3. Схема территориального планирования Любытинского муниципального района.</w:t>
      </w:r>
    </w:p>
    <w:p w:rsidR="00000000" w:rsidRDefault="004B7496">
      <w:pPr>
        <w:widowControl/>
        <w:tabs>
          <w:tab w:val="left" w:pos="-709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ab/>
        <w:t>4.Утвердить Порядо</w:t>
      </w:r>
      <w:r>
        <w:rPr>
          <w:rFonts w:eastAsia="Calibri"/>
          <w:color w:val="000000"/>
          <w:sz w:val="28"/>
          <w:szCs w:val="28"/>
          <w:lang w:val="ru-RU"/>
        </w:rPr>
        <w:t xml:space="preserve">к разработки и корректировки Стратегии социально-экономического развития Любытинского муниципального района: </w:t>
      </w:r>
      <w:r>
        <w:rPr>
          <w:rFonts w:eastAsia="Calibri"/>
          <w:color w:val="000000"/>
          <w:sz w:val="28"/>
          <w:szCs w:val="28"/>
          <w:lang w:val="ru-RU"/>
        </w:rPr>
        <w:tab/>
        <w:t>4.1.Стратегия социально-экономического развития Любытинского муниципального района разрабатывается на период, не превышающий периода, на который р</w:t>
      </w:r>
      <w:r>
        <w:rPr>
          <w:rFonts w:eastAsia="Calibri"/>
          <w:color w:val="000000"/>
          <w:sz w:val="28"/>
          <w:szCs w:val="28"/>
          <w:lang w:val="ru-RU"/>
        </w:rPr>
        <w:t>азрабатывается прогноз социально-экономического развития Любытинского муниципального района на долгосрочный период, в целях определения приоритетов, целей и задач социально-экономического развития района, согласованных с приоритетами и целями социально-эко</w:t>
      </w:r>
      <w:r>
        <w:rPr>
          <w:rFonts w:eastAsia="Calibri"/>
          <w:color w:val="000000"/>
          <w:sz w:val="28"/>
          <w:szCs w:val="28"/>
          <w:lang w:val="ru-RU"/>
        </w:rPr>
        <w:t xml:space="preserve">номического развития Новгородской области. </w:t>
      </w:r>
    </w:p>
    <w:p w:rsidR="00000000" w:rsidRDefault="004B7496">
      <w:pPr>
        <w:widowControl/>
        <w:tabs>
          <w:tab w:val="left" w:pos="-709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ab/>
        <w:t>4.2.Разработка и корректировка Стратегии социально-экономического развития Любытинского муниципального района осуществляется в форме проекта Решения думы и вносится Главой Любытинского муниципального района на р</w:t>
      </w:r>
      <w:r>
        <w:rPr>
          <w:rFonts w:eastAsia="Calibri"/>
          <w:color w:val="000000"/>
          <w:sz w:val="28"/>
          <w:szCs w:val="28"/>
          <w:lang w:val="ru-RU"/>
        </w:rPr>
        <w:t>ассмотрение и утверждение в Думу Любытинского муниципального района.</w:t>
      </w:r>
    </w:p>
    <w:p w:rsidR="00000000" w:rsidRDefault="004B7496">
      <w:pPr>
        <w:widowControl/>
        <w:tabs>
          <w:tab w:val="left" w:pos="-709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ab/>
        <w:t>5.Опубликовать настоящее Решение в</w:t>
      </w:r>
      <w:r>
        <w:rPr>
          <w:rFonts w:eastAsia="Calibri"/>
          <w:color w:val="000000"/>
          <w:sz w:val="28"/>
          <w:szCs w:val="28"/>
          <w:lang w:val="ru-RU" w:eastAsia="zh-CN"/>
        </w:rPr>
        <w:t xml:space="preserve"> бюллетене «Официальный вестник»</w:t>
      </w:r>
      <w:r>
        <w:rPr>
          <w:rFonts w:eastAsia="Calibri"/>
          <w:color w:val="000000"/>
          <w:sz w:val="28"/>
          <w:szCs w:val="28"/>
          <w:lang w:val="ru-RU"/>
        </w:rPr>
        <w:t xml:space="preserve"> и на сайте Администрации муниципального  района.</w:t>
      </w:r>
    </w:p>
    <w:p w:rsidR="00000000" w:rsidRDefault="004B7496">
      <w:pPr>
        <w:widowControl/>
        <w:tabs>
          <w:tab w:val="left" w:pos="-709"/>
        </w:tabs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000000" w:rsidRDefault="004B7496">
      <w:pPr>
        <w:widowControl/>
        <w:tabs>
          <w:tab w:val="left" w:pos="-709"/>
        </w:tabs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000000" w:rsidRDefault="004B7496">
      <w:pPr>
        <w:spacing w:line="100" w:lineRule="atLeast"/>
        <w:ind w:hanging="45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 w:eastAsia="hi-IN" w:bidi="hi-IN"/>
        </w:rPr>
        <w:t>Председатель</w:t>
      </w:r>
    </w:p>
    <w:p w:rsidR="00000000" w:rsidRDefault="004B7496">
      <w:pPr>
        <w:spacing w:line="100" w:lineRule="atLeast"/>
        <w:ind w:hanging="4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Думы муниципального района                             </w:t>
      </w:r>
      <w:r>
        <w:rPr>
          <w:b/>
          <w:bCs/>
          <w:sz w:val="28"/>
          <w:szCs w:val="28"/>
        </w:rPr>
        <w:t xml:space="preserve">           В.Н. Иванов                 </w:t>
      </w:r>
    </w:p>
    <w:p w:rsidR="00000000" w:rsidRDefault="004B7496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06.10.2015</w:t>
      </w:r>
    </w:p>
    <w:p w:rsidR="00000000" w:rsidRDefault="004B7496">
      <w:pPr>
        <w:spacing w:line="100" w:lineRule="atLeast"/>
        <w:jc w:val="both"/>
        <w:rPr>
          <w:b/>
          <w:bCs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14</w:t>
      </w:r>
    </w:p>
    <w:p w:rsidR="00000000" w:rsidRDefault="004B7496">
      <w:pPr>
        <w:pStyle w:val="ConsPlusNormal"/>
        <w:ind w:right="-1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0000" w:rsidRDefault="004B7496">
      <w:pPr>
        <w:pStyle w:val="ConsPlusNormal"/>
        <w:ind w:right="-1" w:firstLine="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</w:p>
    <w:p w:rsidR="00000000" w:rsidRDefault="004B7496">
      <w:pPr>
        <w:shd w:val="clear" w:color="auto" w:fill="FFFFFF"/>
        <w:tabs>
          <w:tab w:val="left" w:pos="-709"/>
        </w:tabs>
        <w:spacing w:line="100" w:lineRule="atLeast"/>
        <w:ind w:hanging="45"/>
        <w:jc w:val="both"/>
        <w:rPr>
          <w:rFonts w:eastAsia="Arial"/>
          <w:b/>
          <w:bCs/>
          <w:color w:val="000000"/>
          <w:sz w:val="28"/>
          <w:szCs w:val="28"/>
          <w:lang w:val="ru-RU" w:eastAsia="hi-IN" w:bidi="hi-IN"/>
        </w:rPr>
      </w:pPr>
      <w:r>
        <w:rPr>
          <w:rFonts w:eastAsia="Arial"/>
          <w:b/>
          <w:bCs/>
          <w:color w:val="000000"/>
          <w:sz w:val="28"/>
          <w:szCs w:val="28"/>
          <w:lang w:val="ru-RU" w:eastAsia="hi-IN" w:bidi="hi-IN"/>
        </w:rPr>
        <w:t>муниципального района                                                  Т.Б. Гусев</w:t>
      </w:r>
    </w:p>
    <w:p w:rsidR="00000000" w:rsidRDefault="004B7496">
      <w:pPr>
        <w:shd w:val="clear" w:color="auto" w:fill="FFFFFF"/>
        <w:tabs>
          <w:tab w:val="left" w:pos="-709"/>
        </w:tabs>
        <w:spacing w:line="100" w:lineRule="atLeast"/>
        <w:ind w:hanging="45"/>
        <w:jc w:val="both"/>
        <w:rPr>
          <w:rFonts w:eastAsia="Arial"/>
          <w:b/>
          <w:bCs/>
          <w:color w:val="000000"/>
          <w:sz w:val="28"/>
          <w:szCs w:val="28"/>
          <w:lang w:val="ru-RU" w:eastAsia="hi-IN" w:bidi="hi-IN"/>
        </w:rPr>
      </w:pPr>
    </w:p>
    <w:p w:rsidR="00000000" w:rsidRDefault="004B7496">
      <w:pPr>
        <w:shd w:val="clear" w:color="auto" w:fill="FFFFFF"/>
        <w:tabs>
          <w:tab w:val="left" w:pos="-709"/>
        </w:tabs>
        <w:spacing w:line="100" w:lineRule="atLeast"/>
        <w:ind w:hanging="45"/>
        <w:jc w:val="both"/>
        <w:rPr>
          <w:rFonts w:eastAsia="Arial"/>
          <w:b/>
          <w:bCs/>
          <w:color w:val="000000"/>
          <w:sz w:val="28"/>
          <w:szCs w:val="28"/>
          <w:lang w:val="ru-RU" w:eastAsia="hi-IN" w:bidi="hi-IN"/>
        </w:rPr>
      </w:pPr>
    </w:p>
    <w:p w:rsidR="00000000" w:rsidRDefault="004B7496">
      <w:pPr>
        <w:shd w:val="clear" w:color="auto" w:fill="FFFFFF"/>
        <w:tabs>
          <w:tab w:val="left" w:pos="-709"/>
        </w:tabs>
        <w:spacing w:line="100" w:lineRule="atLeast"/>
        <w:ind w:hanging="45"/>
        <w:jc w:val="both"/>
        <w:rPr>
          <w:rFonts w:eastAsia="Arial"/>
          <w:b/>
          <w:bCs/>
          <w:color w:val="000000"/>
          <w:sz w:val="28"/>
          <w:szCs w:val="28"/>
          <w:lang w:val="ru-RU" w:eastAsia="hi-IN" w:bidi="hi-IN"/>
        </w:rPr>
      </w:pPr>
    </w:p>
    <w:p w:rsidR="004B7496" w:rsidRDefault="004B7496">
      <w:pPr>
        <w:pStyle w:val="ConsTitle"/>
        <w:widowControl/>
        <w:tabs>
          <w:tab w:val="left" w:pos="3346"/>
        </w:tabs>
        <w:jc w:val="both"/>
      </w:pPr>
      <w:r>
        <w:rPr>
          <w:rFonts w:ascii="Times New Roman" w:eastAsia="Arial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 xml:space="preserve"> </w:t>
      </w:r>
    </w:p>
    <w:sectPr w:rsidR="004B7496">
      <w:pgSz w:w="11906" w:h="16838"/>
      <w:pgMar w:top="567" w:right="567" w:bottom="1134" w:left="19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676BF"/>
    <w:rsid w:val="004B7496"/>
    <w:rsid w:val="0076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ConsTitle">
    <w:name w:val="ConsTitle"/>
    <w:pPr>
      <w:widowControl w:val="0"/>
      <w:suppressAutoHyphens/>
      <w:spacing w:line="100" w:lineRule="atLeast"/>
    </w:pPr>
    <w:rPr>
      <w:rFonts w:ascii="Arial" w:hAnsi="Arial" w:cs="Arial"/>
      <w:b/>
      <w:bCs/>
      <w:color w:val="00000A"/>
      <w:kern w:val="1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4920</Characters>
  <Application>Microsoft Office Word</Application>
  <DocSecurity>0</DocSecurity>
  <Lines>41</Lines>
  <Paragraphs>11</Paragraphs>
  <ScaleCrop>false</ScaleCrop>
  <Company>DG Win&amp;Soft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l.a.nikiforova</dc:creator>
  <cp:keywords/>
  <cp:lastModifiedBy>l.a.nikiforova</cp:lastModifiedBy>
  <cp:revision>2</cp:revision>
  <cp:lastPrinted>1601-01-01T00:00:00Z</cp:lastPrinted>
  <dcterms:created xsi:type="dcterms:W3CDTF">2015-11-24T11:50:00Z</dcterms:created>
  <dcterms:modified xsi:type="dcterms:W3CDTF">2015-11-24T11:50:00Z</dcterms:modified>
</cp:coreProperties>
</file>