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D4" w:rsidRDefault="00B21239" w:rsidP="0008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П</w:t>
      </w:r>
      <w:r w:rsidR="00837BC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0874D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B4FD1" w:rsidRPr="003B4FD1">
        <w:rPr>
          <w:rFonts w:ascii="Times New Roman" w:hAnsi="Times New Roman" w:cs="Times New Roman"/>
          <w:b/>
          <w:sz w:val="28"/>
          <w:szCs w:val="28"/>
        </w:rPr>
        <w:t>еминара</w:t>
      </w:r>
    </w:p>
    <w:p w:rsidR="007A7598" w:rsidRDefault="003B4FD1" w:rsidP="000874D4">
      <w:pPr>
        <w:spacing w:after="0" w:line="240" w:lineRule="exact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«</w:t>
      </w:r>
      <w:r w:rsidRPr="003B4FD1">
        <w:rPr>
          <w:rFonts w:ascii="Times New Roman" w:eastAsia="Times New Roman" w:hAnsi="Times New Roman"/>
          <w:b/>
          <w:sz w:val="27"/>
          <w:szCs w:val="27"/>
        </w:rPr>
        <w:t xml:space="preserve">Соблюдение требований законодательства </w:t>
      </w:r>
      <w:r w:rsidR="007A7598">
        <w:rPr>
          <w:rFonts w:ascii="Times New Roman" w:eastAsia="Times New Roman" w:hAnsi="Times New Roman"/>
          <w:b/>
          <w:sz w:val="27"/>
          <w:szCs w:val="27"/>
        </w:rPr>
        <w:t>Российской Федерации</w:t>
      </w:r>
    </w:p>
    <w:p w:rsidR="003B4FD1" w:rsidRPr="003B4FD1" w:rsidRDefault="003B4FD1" w:rsidP="000874D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eastAsia="Times New Roman" w:hAnsi="Times New Roman"/>
          <w:b/>
          <w:sz w:val="27"/>
          <w:szCs w:val="27"/>
        </w:rPr>
        <w:t>при привлечении и использовании иностранных работников»</w:t>
      </w:r>
    </w:p>
    <w:p w:rsidR="00C0591B" w:rsidRDefault="00C0591B" w:rsidP="0008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3AE"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A7519A" w:rsidRDefault="00A7519A" w:rsidP="0008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91B" w:rsidRPr="009743AE" w:rsidRDefault="00C0591B" w:rsidP="000874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74D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874D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</w:r>
      <w:r w:rsidR="000874D4">
        <w:rPr>
          <w:rFonts w:ascii="Times New Roman" w:hAnsi="Times New Roman" w:cs="Times New Roman"/>
          <w:sz w:val="28"/>
          <w:szCs w:val="28"/>
        </w:rPr>
        <w:tab/>
        <w:t xml:space="preserve"> Великий Новгород</w:t>
      </w:r>
    </w:p>
    <w:p w:rsidR="000874D4" w:rsidRDefault="000874D4" w:rsidP="000874D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3A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743AE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9743AE">
        <w:rPr>
          <w:rFonts w:ascii="Times New Roman" w:hAnsi="Times New Roman" w:cs="Times New Roman"/>
          <w:sz w:val="28"/>
          <w:szCs w:val="28"/>
        </w:rPr>
        <w:t>, д.1 (2 этаж, малый зал)</w:t>
      </w:r>
    </w:p>
    <w:p w:rsidR="00C0591B" w:rsidRPr="009743AE" w:rsidRDefault="00C0591B" w:rsidP="000874D4">
      <w:pPr>
        <w:spacing w:after="0" w:line="24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43AE">
        <w:rPr>
          <w:rFonts w:ascii="Times New Roman" w:hAnsi="Times New Roman" w:cs="Times New Roman"/>
          <w:sz w:val="28"/>
          <w:szCs w:val="28"/>
        </w:rPr>
        <w:t xml:space="preserve">МАУК «Дворец культуры и молодежи «ГОРОД» </w:t>
      </w:r>
    </w:p>
    <w:p w:rsidR="00B21239" w:rsidRPr="00B21239" w:rsidRDefault="00B21239" w:rsidP="003B4F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788"/>
      </w:tblGrid>
      <w:tr w:rsidR="000874D4" w:rsidRPr="00442F5E" w:rsidTr="000874D4">
        <w:trPr>
          <w:trHeight w:val="840"/>
        </w:trPr>
        <w:tc>
          <w:tcPr>
            <w:tcW w:w="1986" w:type="dxa"/>
          </w:tcPr>
          <w:p w:rsidR="000874D4" w:rsidRPr="00442F5E" w:rsidRDefault="000874D4" w:rsidP="000874D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874D4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0874D4" w:rsidRPr="00BC5CCD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C5CCD">
              <w:rPr>
                <w:b/>
                <w:sz w:val="24"/>
                <w:szCs w:val="24"/>
              </w:rPr>
              <w:t xml:space="preserve">Открытие </w:t>
            </w:r>
            <w:r>
              <w:rPr>
                <w:b/>
                <w:sz w:val="24"/>
                <w:szCs w:val="24"/>
              </w:rPr>
              <w:t>семинара</w:t>
            </w:r>
          </w:p>
          <w:p w:rsidR="000874D4" w:rsidRDefault="000874D4" w:rsidP="009909D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Владимир Геннадьевич</w:t>
            </w:r>
            <w:r w:rsidRPr="00442F5E">
              <w:rPr>
                <w:b/>
                <w:sz w:val="24"/>
                <w:szCs w:val="24"/>
              </w:rPr>
              <w:t xml:space="preserve">, </w:t>
            </w:r>
            <w:r w:rsidRPr="00544D9F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министра труда и социальной защиты населения Новгородской области, модератор семинара</w:t>
            </w:r>
            <w:r w:rsidRPr="00D037B6">
              <w:rPr>
                <w:sz w:val="24"/>
                <w:szCs w:val="24"/>
              </w:rPr>
              <w:t xml:space="preserve"> </w:t>
            </w:r>
            <w:r w:rsidRPr="00544D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544D9F">
              <w:rPr>
                <w:sz w:val="24"/>
                <w:szCs w:val="24"/>
              </w:rPr>
              <w:t xml:space="preserve"> минут)</w:t>
            </w:r>
          </w:p>
          <w:p w:rsidR="000874D4" w:rsidRPr="00442F5E" w:rsidRDefault="00E756C9" w:rsidP="00E756C9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Леонтьев Юрий </w:t>
            </w:r>
            <w:r w:rsidR="000874D4" w:rsidRPr="00E85E18">
              <w:rPr>
                <w:b/>
                <w:sz w:val="24"/>
                <w:szCs w:val="24"/>
              </w:rPr>
              <w:t>Иванов</w:t>
            </w:r>
            <w:r>
              <w:rPr>
                <w:b/>
                <w:sz w:val="24"/>
                <w:szCs w:val="24"/>
              </w:rPr>
              <w:t>ич</w:t>
            </w:r>
            <w:r w:rsidR="000874D4">
              <w:rPr>
                <w:sz w:val="24"/>
                <w:szCs w:val="24"/>
              </w:rPr>
              <w:t xml:space="preserve">, </w:t>
            </w:r>
            <w:r w:rsidR="000874D4" w:rsidRPr="000874D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</w:t>
            </w:r>
            <w:r w:rsidR="000874D4" w:rsidRPr="000874D4">
              <w:rPr>
                <w:sz w:val="24"/>
                <w:szCs w:val="24"/>
              </w:rPr>
              <w:t>правления по вопросам миграции УМВД России по Новгородской области</w:t>
            </w:r>
            <w:r w:rsidR="000874D4">
              <w:rPr>
                <w:sz w:val="24"/>
                <w:szCs w:val="24"/>
              </w:rPr>
              <w:t xml:space="preserve"> (5 минут)</w:t>
            </w:r>
          </w:p>
        </w:tc>
      </w:tr>
      <w:tr w:rsidR="000874D4" w:rsidRPr="00442F5E" w:rsidTr="000874D4">
        <w:trPr>
          <w:trHeight w:val="840"/>
        </w:trPr>
        <w:tc>
          <w:tcPr>
            <w:tcW w:w="10774" w:type="dxa"/>
            <w:gridSpan w:val="2"/>
          </w:tcPr>
          <w:p w:rsidR="000874D4" w:rsidRDefault="000874D4" w:rsidP="000874D4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Изменения законодательства Российской Федерации в сфере миграции</w:t>
            </w:r>
          </w:p>
          <w:tbl>
            <w:tblPr>
              <w:tblStyle w:val="a4"/>
              <w:tblW w:w="10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8680"/>
            </w:tblGrid>
            <w:tr w:rsidR="000874D4" w:rsidRPr="00A76210" w:rsidTr="000874D4">
              <w:trPr>
                <w:trHeight w:val="840"/>
              </w:trPr>
              <w:tc>
                <w:tcPr>
                  <w:tcW w:w="1986" w:type="dxa"/>
                  <w:vAlign w:val="center"/>
                </w:tcPr>
                <w:p w:rsidR="000874D4" w:rsidRPr="00FB54C0" w:rsidRDefault="000874D4" w:rsidP="000874D4">
                  <w:pPr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FB54C0">
                    <w:rPr>
                      <w:sz w:val="24"/>
                      <w:szCs w:val="24"/>
                    </w:rPr>
                    <w:t xml:space="preserve"> минут</w:t>
                  </w:r>
                </w:p>
              </w:tc>
              <w:tc>
                <w:tcPr>
                  <w:tcW w:w="8680" w:type="dxa"/>
                </w:tcPr>
                <w:p w:rsidR="000874D4" w:rsidRPr="007E1C1D" w:rsidRDefault="000874D4" w:rsidP="009909D3">
                  <w:pPr>
                    <w:spacing w:before="120" w:line="240" w:lineRule="exact"/>
                    <w:ind w:left="-74" w:right="142"/>
                    <w:jc w:val="both"/>
                    <w:rPr>
                      <w:b/>
                      <w:sz w:val="24"/>
                      <w:szCs w:val="24"/>
                    </w:rPr>
                  </w:pPr>
                  <w:r w:rsidRPr="007E1C1D">
                    <w:rPr>
                      <w:b/>
                      <w:sz w:val="24"/>
                      <w:szCs w:val="24"/>
                    </w:rPr>
                    <w:t>Докладчик:</w:t>
                  </w:r>
                </w:p>
                <w:p w:rsidR="000874D4" w:rsidRPr="00A76210" w:rsidRDefault="000874D4" w:rsidP="009909D3">
                  <w:pPr>
                    <w:spacing w:line="200" w:lineRule="exact"/>
                    <w:ind w:left="-74" w:right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Комиссарова Татьяна Александровна,</w:t>
                  </w:r>
                  <w:r w:rsidRPr="00442F5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874D4">
                    <w:rPr>
                      <w:sz w:val="24"/>
                      <w:szCs w:val="24"/>
                    </w:rPr>
                    <w:t>начальник отдела разрешительно-визовой работы УВМ УМВД России по Новгородской области</w:t>
                  </w:r>
                </w:p>
              </w:tc>
            </w:tr>
          </w:tbl>
          <w:p w:rsidR="000874D4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21F1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Порядок осуществления иностранными гражданами трудовой деятельности в Российской Федерации</w:t>
            </w:r>
          </w:p>
        </w:tc>
      </w:tr>
      <w:tr w:rsidR="000874D4" w:rsidRPr="00442F5E" w:rsidTr="000874D4">
        <w:trPr>
          <w:trHeight w:val="840"/>
        </w:trPr>
        <w:tc>
          <w:tcPr>
            <w:tcW w:w="1986" w:type="dxa"/>
            <w:vAlign w:val="center"/>
          </w:tcPr>
          <w:p w:rsidR="000874D4" w:rsidRPr="00FB54C0" w:rsidRDefault="00E85E18" w:rsidP="00E85E1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74D4" w:rsidRPr="00FB54C0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8788" w:type="dxa"/>
          </w:tcPr>
          <w:p w:rsidR="000874D4" w:rsidRPr="007E1C1D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E1C1D">
              <w:rPr>
                <w:b/>
                <w:sz w:val="24"/>
                <w:szCs w:val="24"/>
              </w:rPr>
              <w:t>Докладчик:</w:t>
            </w:r>
          </w:p>
          <w:p w:rsidR="000874D4" w:rsidRPr="00A76210" w:rsidRDefault="000874D4" w:rsidP="009909D3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Семенова Анна Николаевна</w:t>
            </w:r>
            <w:r w:rsidRPr="00442F5E">
              <w:rPr>
                <w:b/>
                <w:sz w:val="24"/>
                <w:szCs w:val="24"/>
              </w:rPr>
              <w:t xml:space="preserve">, </w:t>
            </w:r>
            <w:r w:rsidRPr="00E85E18">
              <w:rPr>
                <w:sz w:val="24"/>
                <w:szCs w:val="24"/>
              </w:rPr>
              <w:t>начальник отделения по вопросам трудовой миграции УВМ УМВД России по Новгородской области</w:t>
            </w:r>
          </w:p>
        </w:tc>
      </w:tr>
      <w:tr w:rsidR="000874D4" w:rsidRPr="003C26A8" w:rsidTr="000874D4">
        <w:trPr>
          <w:trHeight w:val="637"/>
        </w:trPr>
        <w:tc>
          <w:tcPr>
            <w:tcW w:w="10774" w:type="dxa"/>
            <w:gridSpan w:val="2"/>
          </w:tcPr>
          <w:p w:rsidR="000874D4" w:rsidRPr="00A55B38" w:rsidRDefault="000874D4" w:rsidP="00E85E1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C26A8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E18">
              <w:rPr>
                <w:b/>
                <w:bCs/>
                <w:color w:val="000000"/>
                <w:sz w:val="24"/>
                <w:szCs w:val="24"/>
              </w:rPr>
              <w:t>Порядок квотирования иностранной рабочей силы, прибывающей в Российскую Федерацию на основании визы</w:t>
            </w:r>
          </w:p>
        </w:tc>
      </w:tr>
      <w:tr w:rsidR="000874D4" w:rsidRPr="00442F5E" w:rsidTr="000874D4">
        <w:trPr>
          <w:trHeight w:val="868"/>
        </w:trPr>
        <w:tc>
          <w:tcPr>
            <w:tcW w:w="1986" w:type="dxa"/>
            <w:vAlign w:val="center"/>
          </w:tcPr>
          <w:p w:rsidR="000874D4" w:rsidRDefault="00E85E18" w:rsidP="00E85E1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74D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8788" w:type="dxa"/>
            <w:vAlign w:val="center"/>
          </w:tcPr>
          <w:p w:rsidR="000874D4" w:rsidRPr="00126D85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26D85">
              <w:rPr>
                <w:b/>
                <w:sz w:val="24"/>
                <w:szCs w:val="24"/>
              </w:rPr>
              <w:t>Докладчик:</w:t>
            </w:r>
          </w:p>
          <w:p w:rsidR="000874D4" w:rsidRPr="00544D9F" w:rsidRDefault="00E85E18" w:rsidP="009909D3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Мервинская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Петровна</w:t>
            </w:r>
            <w:r w:rsidR="000874D4" w:rsidRPr="006C3757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труда и социального партнерства министерства труда и социальной защиты населения Новгородской области</w:t>
            </w:r>
          </w:p>
        </w:tc>
      </w:tr>
      <w:tr w:rsidR="000874D4" w:rsidRPr="00442F5E" w:rsidTr="000874D4">
        <w:trPr>
          <w:trHeight w:val="744"/>
        </w:trPr>
        <w:tc>
          <w:tcPr>
            <w:tcW w:w="10774" w:type="dxa"/>
            <w:gridSpan w:val="2"/>
            <w:vAlign w:val="center"/>
          </w:tcPr>
          <w:p w:rsidR="000874D4" w:rsidRPr="00126D85" w:rsidRDefault="000874D4" w:rsidP="00E85E1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C26A8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E18">
              <w:rPr>
                <w:b/>
                <w:bCs/>
                <w:color w:val="000000"/>
                <w:sz w:val="24"/>
                <w:szCs w:val="24"/>
              </w:rPr>
              <w:t>Соблюдение трудового законодательства в отношении иностранных граждан, осуществляющих трудовую деятельность в Российской Федерации</w:t>
            </w:r>
          </w:p>
        </w:tc>
      </w:tr>
      <w:tr w:rsidR="000874D4" w:rsidRPr="00442F5E" w:rsidTr="000874D4">
        <w:trPr>
          <w:trHeight w:val="744"/>
        </w:trPr>
        <w:tc>
          <w:tcPr>
            <w:tcW w:w="1986" w:type="dxa"/>
            <w:vAlign w:val="center"/>
          </w:tcPr>
          <w:p w:rsidR="000874D4" w:rsidRDefault="00E85E18" w:rsidP="00E85E1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74D4" w:rsidRPr="00462F9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8788" w:type="dxa"/>
            <w:vAlign w:val="center"/>
          </w:tcPr>
          <w:p w:rsidR="000874D4" w:rsidRPr="00544D9F" w:rsidRDefault="000874D4" w:rsidP="000874D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44D9F">
              <w:rPr>
                <w:b/>
                <w:sz w:val="24"/>
                <w:szCs w:val="24"/>
              </w:rPr>
              <w:t>Докладчик:</w:t>
            </w:r>
          </w:p>
          <w:p w:rsidR="000874D4" w:rsidRPr="00126D85" w:rsidRDefault="002678CC" w:rsidP="00A7519A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Самкина</w:t>
            </w:r>
            <w:proofErr w:type="spellEnd"/>
            <w:r>
              <w:rPr>
                <w:b/>
                <w:sz w:val="24"/>
                <w:szCs w:val="24"/>
              </w:rPr>
              <w:t xml:space="preserve"> Оксана Николаевна</w:t>
            </w:r>
            <w:r w:rsidR="00A7519A">
              <w:rPr>
                <w:b/>
                <w:sz w:val="24"/>
                <w:szCs w:val="24"/>
              </w:rPr>
              <w:t>,</w:t>
            </w:r>
            <w:r w:rsidR="00E85E18">
              <w:rPr>
                <w:b/>
                <w:sz w:val="24"/>
                <w:szCs w:val="24"/>
              </w:rPr>
              <w:t xml:space="preserve"> </w:t>
            </w:r>
            <w:r w:rsidR="00A7519A" w:rsidRPr="00A7519A">
              <w:rPr>
                <w:sz w:val="24"/>
                <w:szCs w:val="24"/>
              </w:rPr>
              <w:t>главный государственный инспектор</w:t>
            </w:r>
            <w:r w:rsidR="000874D4" w:rsidRPr="006C3757">
              <w:rPr>
                <w:sz w:val="24"/>
                <w:szCs w:val="24"/>
              </w:rPr>
              <w:t xml:space="preserve"> Государственной инспекции труда</w:t>
            </w:r>
            <w:r w:rsidR="00E85E18">
              <w:rPr>
                <w:sz w:val="24"/>
                <w:szCs w:val="24"/>
              </w:rPr>
              <w:t xml:space="preserve"> </w:t>
            </w:r>
            <w:r w:rsidR="000874D4" w:rsidRPr="006C3757">
              <w:rPr>
                <w:sz w:val="24"/>
                <w:szCs w:val="24"/>
              </w:rPr>
              <w:t>в Новгородской области</w:t>
            </w:r>
          </w:p>
        </w:tc>
      </w:tr>
      <w:tr w:rsidR="000874D4" w:rsidRPr="00A76210" w:rsidTr="000874D4">
        <w:trPr>
          <w:trHeight w:val="623"/>
        </w:trPr>
        <w:tc>
          <w:tcPr>
            <w:tcW w:w="10774" w:type="dxa"/>
            <w:gridSpan w:val="2"/>
            <w:vAlign w:val="center"/>
          </w:tcPr>
          <w:p w:rsidR="000874D4" w:rsidRDefault="007C306C" w:rsidP="007C306C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874D4" w:rsidRPr="006A2924">
              <w:rPr>
                <w:b/>
                <w:bCs/>
                <w:color w:val="000000"/>
                <w:sz w:val="24"/>
                <w:szCs w:val="24"/>
              </w:rPr>
              <w:t>. О</w:t>
            </w:r>
            <w:r w:rsidR="00E85E18">
              <w:rPr>
                <w:b/>
                <w:bCs/>
                <w:color w:val="000000"/>
                <w:sz w:val="24"/>
                <w:szCs w:val="24"/>
              </w:rPr>
              <w:t>тветственность работодателей за нарушения правил пребывания иностранных граждан на территории Российской Федерации и за нарушения привлечения к трудовой деятельности иностранных граждан в Российской Федерации</w:t>
            </w:r>
            <w:r w:rsidR="000874D4" w:rsidRPr="00DF6E3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4D4" w:rsidRPr="00A76210" w:rsidTr="000874D4">
        <w:trPr>
          <w:trHeight w:val="623"/>
        </w:trPr>
        <w:tc>
          <w:tcPr>
            <w:tcW w:w="1986" w:type="dxa"/>
            <w:vAlign w:val="center"/>
          </w:tcPr>
          <w:p w:rsidR="000874D4" w:rsidRPr="00DF6E37" w:rsidRDefault="009909D3" w:rsidP="009909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74D4" w:rsidRPr="00DF6E37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8788" w:type="dxa"/>
          </w:tcPr>
          <w:p w:rsidR="000874D4" w:rsidRDefault="000874D4" w:rsidP="009909D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DF6E37">
              <w:rPr>
                <w:b/>
                <w:sz w:val="24"/>
                <w:szCs w:val="24"/>
              </w:rPr>
              <w:t>Докладчик:</w:t>
            </w:r>
          </w:p>
          <w:p w:rsidR="000874D4" w:rsidRDefault="00E85E18" w:rsidP="009909D3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Филиппова Юлия Владимировна, </w:t>
            </w:r>
            <w:r w:rsidR="009909D3" w:rsidRPr="009909D3">
              <w:rPr>
                <w:sz w:val="24"/>
                <w:szCs w:val="24"/>
              </w:rPr>
              <w:t>заместитель начальника отдела  иммиграционного контроля УМВ УМВД России по Новгородской области</w:t>
            </w:r>
          </w:p>
        </w:tc>
      </w:tr>
      <w:tr w:rsidR="009909D3" w:rsidRPr="00A76210" w:rsidTr="009909D3">
        <w:trPr>
          <w:trHeight w:val="623"/>
        </w:trPr>
        <w:tc>
          <w:tcPr>
            <w:tcW w:w="10774" w:type="dxa"/>
            <w:gridSpan w:val="2"/>
            <w:vAlign w:val="center"/>
          </w:tcPr>
          <w:p w:rsidR="009909D3" w:rsidRPr="00DF6E37" w:rsidRDefault="007C306C" w:rsidP="007C306C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909D3">
              <w:rPr>
                <w:b/>
                <w:sz w:val="24"/>
                <w:szCs w:val="24"/>
              </w:rPr>
              <w:t>. Порядок исчисления, удержания и перечисления налога на доходы физических лиц с заработной платы работников – иностранных граждан</w:t>
            </w:r>
          </w:p>
        </w:tc>
      </w:tr>
      <w:tr w:rsidR="009909D3" w:rsidRPr="00A76210" w:rsidTr="009909D3">
        <w:trPr>
          <w:trHeight w:val="623"/>
        </w:trPr>
        <w:tc>
          <w:tcPr>
            <w:tcW w:w="1986" w:type="dxa"/>
            <w:vAlign w:val="center"/>
          </w:tcPr>
          <w:p w:rsidR="009909D3" w:rsidRDefault="009909D3" w:rsidP="009909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</w:tcPr>
          <w:p w:rsidR="009909D3" w:rsidRDefault="009909D3" w:rsidP="009909D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DF6E37">
              <w:rPr>
                <w:b/>
                <w:sz w:val="24"/>
                <w:szCs w:val="24"/>
              </w:rPr>
              <w:t>Докладчик:</w:t>
            </w:r>
          </w:p>
          <w:p w:rsidR="009909D3" w:rsidRPr="00DF6E37" w:rsidRDefault="009909D3" w:rsidP="003439C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Кравцов Иван Владимирович, </w:t>
            </w:r>
            <w:r w:rsidRPr="009909D3">
              <w:rPr>
                <w:sz w:val="24"/>
                <w:szCs w:val="24"/>
              </w:rPr>
              <w:t>главный государственный налоговый инспектор отдела налогообложения имущества и доходов физических лиц и администрирования страховых взносов УФНС России по Новгородской области</w:t>
            </w:r>
          </w:p>
        </w:tc>
      </w:tr>
      <w:tr w:rsidR="009909D3" w:rsidRPr="00A76210" w:rsidTr="009909D3">
        <w:trPr>
          <w:trHeight w:val="623"/>
        </w:trPr>
        <w:tc>
          <w:tcPr>
            <w:tcW w:w="10774" w:type="dxa"/>
            <w:gridSpan w:val="2"/>
            <w:vAlign w:val="center"/>
          </w:tcPr>
          <w:p w:rsidR="009909D3" w:rsidRPr="00DF6E37" w:rsidRDefault="007C306C" w:rsidP="007C306C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909D3">
              <w:rPr>
                <w:b/>
                <w:sz w:val="24"/>
                <w:szCs w:val="24"/>
              </w:rPr>
              <w:t>. Представление в органы Пенсионного Фонда России сведений о застрахованных лицах, временно проживающих (пребывающих) на территории Российской Федерации</w:t>
            </w:r>
          </w:p>
        </w:tc>
      </w:tr>
      <w:tr w:rsidR="009909D3" w:rsidRPr="00A76210" w:rsidTr="009909D3">
        <w:trPr>
          <w:trHeight w:val="623"/>
        </w:trPr>
        <w:tc>
          <w:tcPr>
            <w:tcW w:w="1986" w:type="dxa"/>
            <w:vAlign w:val="center"/>
          </w:tcPr>
          <w:p w:rsidR="009909D3" w:rsidRDefault="009909D3" w:rsidP="009909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</w:tcPr>
          <w:p w:rsidR="009909D3" w:rsidRDefault="009909D3" w:rsidP="009909D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DF6E37">
              <w:rPr>
                <w:b/>
                <w:sz w:val="24"/>
                <w:szCs w:val="24"/>
              </w:rPr>
              <w:t>Докладчик:</w:t>
            </w:r>
          </w:p>
          <w:p w:rsidR="009909D3" w:rsidRPr="00DF6E37" w:rsidRDefault="009909D3" w:rsidP="003439C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Сергадеева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Александровна, </w:t>
            </w:r>
            <w:r w:rsidRPr="009909D3">
              <w:rPr>
                <w:sz w:val="24"/>
                <w:szCs w:val="24"/>
              </w:rPr>
              <w:t>заместитель начальника отдела персони</w:t>
            </w:r>
            <w:r>
              <w:rPr>
                <w:sz w:val="24"/>
                <w:szCs w:val="24"/>
              </w:rPr>
              <w:t>фи</w:t>
            </w:r>
            <w:r w:rsidRPr="009909D3">
              <w:rPr>
                <w:sz w:val="24"/>
                <w:szCs w:val="24"/>
              </w:rPr>
              <w:t>цированного учета и взаимодействия со страхователями государственного учреждения - «Отделение пенсионного фонда Российской Федерации по Новгородской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909D3" w:rsidRPr="00A76210" w:rsidTr="002678CC">
        <w:trPr>
          <w:trHeight w:val="235"/>
        </w:trPr>
        <w:tc>
          <w:tcPr>
            <w:tcW w:w="10774" w:type="dxa"/>
            <w:gridSpan w:val="2"/>
            <w:vAlign w:val="center"/>
          </w:tcPr>
          <w:p w:rsidR="009909D3" w:rsidRPr="00DF6E37" w:rsidRDefault="007C306C" w:rsidP="007C306C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9909D3">
              <w:rPr>
                <w:b/>
                <w:sz w:val="24"/>
                <w:szCs w:val="24"/>
              </w:rPr>
              <w:t>. Порядок обложения страховыми взносами выплат в пользу иностранных граждан и лиц без гражданства</w:t>
            </w:r>
          </w:p>
        </w:tc>
      </w:tr>
      <w:tr w:rsidR="009909D3" w:rsidRPr="00A76210" w:rsidTr="000874D4">
        <w:trPr>
          <w:trHeight w:val="623"/>
        </w:trPr>
        <w:tc>
          <w:tcPr>
            <w:tcW w:w="1986" w:type="dxa"/>
            <w:vAlign w:val="center"/>
          </w:tcPr>
          <w:p w:rsidR="009909D3" w:rsidRDefault="002678CC" w:rsidP="009909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</w:tcPr>
          <w:p w:rsidR="002678CC" w:rsidRPr="00126D85" w:rsidRDefault="002678CC" w:rsidP="002678C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26D85">
              <w:rPr>
                <w:b/>
                <w:sz w:val="24"/>
                <w:szCs w:val="24"/>
              </w:rPr>
              <w:t>Докладчик:</w:t>
            </w:r>
          </w:p>
          <w:p w:rsidR="009909D3" w:rsidRPr="00DF6E37" w:rsidRDefault="002678CC" w:rsidP="003439C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Климова Наталья Николаевна,</w:t>
            </w:r>
            <w:r w:rsidRPr="006C3757">
              <w:rPr>
                <w:b/>
                <w:sz w:val="24"/>
                <w:szCs w:val="24"/>
              </w:rPr>
              <w:t xml:space="preserve"> </w:t>
            </w:r>
            <w:r w:rsidRPr="002678CC">
              <w:rPr>
                <w:sz w:val="24"/>
                <w:szCs w:val="24"/>
              </w:rPr>
              <w:t>старший государственный налоговый инспектор отдела налогообложения имущества и доходов физических лиц и администрирования страховых взносов УФНС России по Новгородской области</w:t>
            </w:r>
          </w:p>
        </w:tc>
      </w:tr>
      <w:tr w:rsidR="007C306C" w:rsidRPr="00442F5E" w:rsidTr="007C306C">
        <w:trPr>
          <w:trHeight w:val="744"/>
        </w:trPr>
        <w:tc>
          <w:tcPr>
            <w:tcW w:w="10774" w:type="dxa"/>
            <w:gridSpan w:val="2"/>
            <w:vAlign w:val="center"/>
          </w:tcPr>
          <w:p w:rsidR="007C306C" w:rsidRPr="00544D9F" w:rsidRDefault="007C306C" w:rsidP="007C306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Система обязательного социального страхования работающих граждан, в том числе иностранных работников</w:t>
            </w:r>
          </w:p>
        </w:tc>
      </w:tr>
      <w:tr w:rsidR="007C306C" w:rsidRPr="00442F5E" w:rsidTr="007C306C">
        <w:trPr>
          <w:trHeight w:val="744"/>
        </w:trPr>
        <w:tc>
          <w:tcPr>
            <w:tcW w:w="1986" w:type="dxa"/>
            <w:vAlign w:val="center"/>
          </w:tcPr>
          <w:p w:rsidR="007C306C" w:rsidRDefault="007C306C" w:rsidP="007C306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  <w:vAlign w:val="center"/>
          </w:tcPr>
          <w:p w:rsidR="007C306C" w:rsidRPr="00544D9F" w:rsidRDefault="007C306C" w:rsidP="007C306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44D9F">
              <w:rPr>
                <w:b/>
                <w:sz w:val="24"/>
                <w:szCs w:val="24"/>
              </w:rPr>
              <w:t>Докладчик:</w:t>
            </w:r>
          </w:p>
          <w:p w:rsidR="007C306C" w:rsidRPr="00544D9F" w:rsidRDefault="007C306C" w:rsidP="007C306C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Фокин Николай Васильевич, </w:t>
            </w:r>
            <w:r>
              <w:rPr>
                <w:sz w:val="24"/>
                <w:szCs w:val="24"/>
              </w:rPr>
              <w:t>исполняющий</w:t>
            </w:r>
            <w:r w:rsidRPr="00E85E18">
              <w:rPr>
                <w:sz w:val="24"/>
                <w:szCs w:val="24"/>
              </w:rPr>
              <w:t xml:space="preserve"> обязанности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78CC">
              <w:rPr>
                <w:sz w:val="24"/>
                <w:szCs w:val="24"/>
              </w:rPr>
              <w:t>управляющего Государственное учреждение – Новгородское региональное отделение Фонда социального страхования Российской Федерации</w:t>
            </w:r>
          </w:p>
        </w:tc>
      </w:tr>
      <w:tr w:rsidR="002678CC" w:rsidRPr="00A76210" w:rsidTr="002678CC">
        <w:trPr>
          <w:trHeight w:val="623"/>
        </w:trPr>
        <w:tc>
          <w:tcPr>
            <w:tcW w:w="10774" w:type="dxa"/>
            <w:gridSpan w:val="2"/>
            <w:vAlign w:val="center"/>
          </w:tcPr>
          <w:p w:rsidR="002678CC" w:rsidRPr="00126D85" w:rsidRDefault="00A7519A" w:rsidP="00837BC8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BC8">
              <w:rPr>
                <w:b/>
                <w:sz w:val="24"/>
                <w:szCs w:val="24"/>
              </w:rPr>
              <w:t>0</w:t>
            </w:r>
            <w:r w:rsidR="002678C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Соблюдение санитарного законодательства работодателями, привлекающими иностранных граждан для осуществления трудовой деятельности, в части профилактики возникновения и распространения инфекционных болезней</w:t>
            </w:r>
          </w:p>
        </w:tc>
      </w:tr>
      <w:tr w:rsidR="002678CC" w:rsidRPr="00A76210" w:rsidTr="002678CC">
        <w:trPr>
          <w:trHeight w:val="623"/>
        </w:trPr>
        <w:tc>
          <w:tcPr>
            <w:tcW w:w="1986" w:type="dxa"/>
            <w:vAlign w:val="center"/>
          </w:tcPr>
          <w:p w:rsidR="002678CC" w:rsidRDefault="00A7519A" w:rsidP="002678C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</w:tcPr>
          <w:p w:rsidR="00A7519A" w:rsidRPr="00126D85" w:rsidRDefault="00A7519A" w:rsidP="00A7519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126D85">
              <w:rPr>
                <w:b/>
                <w:sz w:val="24"/>
                <w:szCs w:val="24"/>
              </w:rPr>
              <w:t>Докладчик:</w:t>
            </w:r>
          </w:p>
          <w:p w:rsidR="002678CC" w:rsidRPr="00126D85" w:rsidRDefault="00A7519A" w:rsidP="00A7519A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Гребенкина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Владимировна,</w:t>
            </w:r>
            <w:r w:rsidRPr="006C3757">
              <w:rPr>
                <w:b/>
                <w:sz w:val="24"/>
                <w:szCs w:val="24"/>
              </w:rPr>
              <w:t xml:space="preserve"> </w:t>
            </w:r>
            <w:r w:rsidRPr="00A7519A">
              <w:rPr>
                <w:sz w:val="24"/>
                <w:szCs w:val="24"/>
              </w:rPr>
              <w:t xml:space="preserve">главный специалист-эксперт отдела эпидемиологического надзора Управления </w:t>
            </w:r>
            <w:proofErr w:type="spellStart"/>
            <w:r w:rsidRPr="00A7519A">
              <w:rPr>
                <w:sz w:val="24"/>
                <w:szCs w:val="24"/>
              </w:rPr>
              <w:t>Роспотребнадзора</w:t>
            </w:r>
            <w:proofErr w:type="spellEnd"/>
            <w:r w:rsidRPr="00A7519A">
              <w:rPr>
                <w:sz w:val="24"/>
                <w:szCs w:val="24"/>
              </w:rPr>
              <w:t xml:space="preserve"> по Новгородской области</w:t>
            </w:r>
          </w:p>
        </w:tc>
      </w:tr>
      <w:tr w:rsidR="00837BC8" w:rsidRPr="00442F5E" w:rsidTr="0084100A">
        <w:trPr>
          <w:trHeight w:val="744"/>
        </w:trPr>
        <w:tc>
          <w:tcPr>
            <w:tcW w:w="10774" w:type="dxa"/>
            <w:gridSpan w:val="2"/>
            <w:vAlign w:val="center"/>
          </w:tcPr>
          <w:p w:rsidR="00837BC8" w:rsidRPr="00544D9F" w:rsidRDefault="00837BC8" w:rsidP="00837BC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Порядок выдачи полиса обязательного медицинского страхования иностранным работникам</w:t>
            </w:r>
          </w:p>
        </w:tc>
      </w:tr>
      <w:tr w:rsidR="00837BC8" w:rsidRPr="00442F5E" w:rsidTr="0084100A">
        <w:trPr>
          <w:trHeight w:val="744"/>
        </w:trPr>
        <w:tc>
          <w:tcPr>
            <w:tcW w:w="1986" w:type="dxa"/>
            <w:vAlign w:val="center"/>
          </w:tcPr>
          <w:p w:rsidR="00837BC8" w:rsidRDefault="00837BC8" w:rsidP="0084100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8788" w:type="dxa"/>
            <w:vAlign w:val="center"/>
          </w:tcPr>
          <w:p w:rsidR="00837BC8" w:rsidRPr="00544D9F" w:rsidRDefault="00837BC8" w:rsidP="0084100A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44D9F">
              <w:rPr>
                <w:b/>
                <w:sz w:val="24"/>
                <w:szCs w:val="24"/>
              </w:rPr>
              <w:t>Докладчик:</w:t>
            </w:r>
          </w:p>
          <w:p w:rsidR="00837BC8" w:rsidRPr="00544D9F" w:rsidRDefault="00837BC8" w:rsidP="0084100A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Малашенко Светлана Викторовна, </w:t>
            </w:r>
            <w:r w:rsidRPr="007C306C">
              <w:rPr>
                <w:sz w:val="24"/>
                <w:szCs w:val="24"/>
              </w:rPr>
              <w:t>начальник отдела организации Территориального фонда обязательного медицинского страхования Новгородской области</w:t>
            </w:r>
          </w:p>
        </w:tc>
      </w:tr>
      <w:tr w:rsidR="007C306C" w:rsidRPr="00A76210" w:rsidTr="002678CC">
        <w:trPr>
          <w:trHeight w:val="623"/>
        </w:trPr>
        <w:tc>
          <w:tcPr>
            <w:tcW w:w="1986" w:type="dxa"/>
            <w:vAlign w:val="center"/>
          </w:tcPr>
          <w:p w:rsidR="007C306C" w:rsidRDefault="00837BC8" w:rsidP="002678C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8788" w:type="dxa"/>
          </w:tcPr>
          <w:p w:rsidR="007C306C" w:rsidRPr="00126D85" w:rsidRDefault="007C306C" w:rsidP="00A7519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</w:t>
            </w:r>
          </w:p>
        </w:tc>
      </w:tr>
    </w:tbl>
    <w:p w:rsidR="00E725D6" w:rsidRDefault="00E725D6" w:rsidP="00A751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519A" w:rsidRDefault="00A7519A" w:rsidP="00A751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519A" w:rsidRPr="00A708DE" w:rsidRDefault="00A7519A" w:rsidP="00A751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19A" w:rsidRPr="00A708DE" w:rsidSect="003439C0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6C" w:rsidRDefault="007C306C" w:rsidP="003439C0">
      <w:pPr>
        <w:spacing w:after="0" w:line="240" w:lineRule="auto"/>
      </w:pPr>
      <w:r>
        <w:separator/>
      </w:r>
    </w:p>
  </w:endnote>
  <w:endnote w:type="continuationSeparator" w:id="0">
    <w:p w:rsidR="007C306C" w:rsidRDefault="007C306C" w:rsidP="0034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6C" w:rsidRDefault="007C306C" w:rsidP="003439C0">
      <w:pPr>
        <w:spacing w:after="0" w:line="240" w:lineRule="auto"/>
      </w:pPr>
      <w:r>
        <w:separator/>
      </w:r>
    </w:p>
  </w:footnote>
  <w:footnote w:type="continuationSeparator" w:id="0">
    <w:p w:rsidR="007C306C" w:rsidRDefault="007C306C" w:rsidP="0034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4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306C" w:rsidRPr="003439C0" w:rsidRDefault="007C30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9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D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06C" w:rsidRDefault="007C30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AF9"/>
    <w:multiLevelType w:val="hybridMultilevel"/>
    <w:tmpl w:val="4196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9"/>
    <w:rsid w:val="00004249"/>
    <w:rsid w:val="00074B84"/>
    <w:rsid w:val="000874D4"/>
    <w:rsid w:val="00153CA5"/>
    <w:rsid w:val="001838B0"/>
    <w:rsid w:val="00240447"/>
    <w:rsid w:val="002678CC"/>
    <w:rsid w:val="00295A92"/>
    <w:rsid w:val="002C3614"/>
    <w:rsid w:val="00323D17"/>
    <w:rsid w:val="003439C0"/>
    <w:rsid w:val="003B4FD1"/>
    <w:rsid w:val="003F4ECA"/>
    <w:rsid w:val="007A6F7C"/>
    <w:rsid w:val="007A7598"/>
    <w:rsid w:val="007C306C"/>
    <w:rsid w:val="007F0A13"/>
    <w:rsid w:val="00837BC8"/>
    <w:rsid w:val="008B35D4"/>
    <w:rsid w:val="009909D3"/>
    <w:rsid w:val="00A17F81"/>
    <w:rsid w:val="00A708DE"/>
    <w:rsid w:val="00A7519A"/>
    <w:rsid w:val="00B21239"/>
    <w:rsid w:val="00C0591B"/>
    <w:rsid w:val="00C73924"/>
    <w:rsid w:val="00CE1F5F"/>
    <w:rsid w:val="00D07D99"/>
    <w:rsid w:val="00DE37A8"/>
    <w:rsid w:val="00E320EE"/>
    <w:rsid w:val="00E725D6"/>
    <w:rsid w:val="00E756C9"/>
    <w:rsid w:val="00E85E18"/>
    <w:rsid w:val="00E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39"/>
    <w:pPr>
      <w:ind w:left="720"/>
      <w:contextualSpacing/>
    </w:pPr>
  </w:style>
  <w:style w:type="table" w:styleId="a4">
    <w:name w:val="Table Grid"/>
    <w:basedOn w:val="a1"/>
    <w:rsid w:val="0008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9C0"/>
  </w:style>
  <w:style w:type="paragraph" w:styleId="a7">
    <w:name w:val="footer"/>
    <w:basedOn w:val="a"/>
    <w:link w:val="a8"/>
    <w:uiPriority w:val="99"/>
    <w:unhideWhenUsed/>
    <w:rsid w:val="0034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9C0"/>
  </w:style>
  <w:style w:type="paragraph" w:styleId="a9">
    <w:name w:val="Balloon Text"/>
    <w:basedOn w:val="a"/>
    <w:link w:val="aa"/>
    <w:uiPriority w:val="99"/>
    <w:semiHidden/>
    <w:unhideWhenUsed/>
    <w:rsid w:val="007A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39"/>
    <w:pPr>
      <w:ind w:left="720"/>
      <w:contextualSpacing/>
    </w:pPr>
  </w:style>
  <w:style w:type="table" w:styleId="a4">
    <w:name w:val="Table Grid"/>
    <w:basedOn w:val="a1"/>
    <w:rsid w:val="0008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9C0"/>
  </w:style>
  <w:style w:type="paragraph" w:styleId="a7">
    <w:name w:val="footer"/>
    <w:basedOn w:val="a"/>
    <w:link w:val="a8"/>
    <w:uiPriority w:val="99"/>
    <w:unhideWhenUsed/>
    <w:rsid w:val="0034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9C0"/>
  </w:style>
  <w:style w:type="paragraph" w:styleId="a9">
    <w:name w:val="Balloon Text"/>
    <w:basedOn w:val="a"/>
    <w:link w:val="aa"/>
    <w:uiPriority w:val="99"/>
    <w:semiHidden/>
    <w:unhideWhenUsed/>
    <w:rsid w:val="007A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</dc:creator>
  <cp:lastModifiedBy>Булавкина </cp:lastModifiedBy>
  <cp:revision>3</cp:revision>
  <cp:lastPrinted>2018-12-10T09:07:00Z</cp:lastPrinted>
  <dcterms:created xsi:type="dcterms:W3CDTF">2018-12-12T12:46:00Z</dcterms:created>
  <dcterms:modified xsi:type="dcterms:W3CDTF">2018-12-12T12:47:00Z</dcterms:modified>
</cp:coreProperties>
</file>