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D7" w:rsidRDefault="00BA3DD7" w:rsidP="00BA3DD7">
      <w:pPr>
        <w:pStyle w:val="4"/>
        <w:ind w:right="-2"/>
        <w:jc w:val="center"/>
        <w:rPr>
          <w:sz w:val="16"/>
        </w:rPr>
      </w:pPr>
      <w:r>
        <w:rPr>
          <w:sz w:val="20"/>
        </w:rPr>
        <w:t xml:space="preserve">  </w:t>
      </w:r>
      <w:r>
        <w:rPr>
          <w:sz w:val="16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781050" cy="971550"/>
            <wp:effectExtent l="0" t="0" r="0" b="0"/>
            <wp:docPr id="4" name="Рисунок 4" descr="гер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D7" w:rsidRDefault="00BA3DD7" w:rsidP="00BA3DD7">
      <w:pPr>
        <w:pStyle w:val="5"/>
        <w:spacing w:line="240" w:lineRule="exact"/>
        <w:ind w:right="-58"/>
      </w:pPr>
      <w:r>
        <w:t>Российская  Федерация</w:t>
      </w:r>
    </w:p>
    <w:p w:rsidR="00BA3DD7" w:rsidRDefault="00BA3DD7" w:rsidP="00BA3DD7">
      <w:pPr>
        <w:pStyle w:val="5"/>
        <w:spacing w:line="240" w:lineRule="exact"/>
        <w:ind w:right="-58"/>
        <w:rPr>
          <w:color w:val="000000"/>
        </w:rPr>
      </w:pPr>
      <w:r>
        <w:rPr>
          <w:color w:val="000000"/>
        </w:rPr>
        <w:t>Новгородская область</w:t>
      </w:r>
    </w:p>
    <w:p w:rsidR="00BA3DD7" w:rsidRDefault="00BA3DD7" w:rsidP="00BA3DD7">
      <w:pPr>
        <w:pStyle w:val="8"/>
        <w:ind w:right="-5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Администрация  </w:t>
      </w:r>
      <w:proofErr w:type="spellStart"/>
      <w:r>
        <w:rPr>
          <w:rFonts w:ascii="Times New Roman" w:hAnsi="Times New Roman"/>
          <w:color w:val="000000"/>
        </w:rPr>
        <w:t>Любытинского</w:t>
      </w:r>
      <w:proofErr w:type="spellEnd"/>
      <w:r>
        <w:rPr>
          <w:rFonts w:ascii="Times New Roman" w:hAnsi="Times New Roman"/>
          <w:color w:val="000000"/>
        </w:rPr>
        <w:t xml:space="preserve"> муниципального района</w:t>
      </w:r>
    </w:p>
    <w:p w:rsidR="00BA3DD7" w:rsidRDefault="00BA3DD7" w:rsidP="00BA3DD7">
      <w:pPr>
        <w:ind w:right="-58"/>
        <w:jc w:val="center"/>
        <w:rPr>
          <w:b/>
          <w:color w:val="000000"/>
          <w:sz w:val="40"/>
        </w:rPr>
      </w:pPr>
      <w:proofErr w:type="gramStart"/>
      <w:r>
        <w:rPr>
          <w:b/>
          <w:color w:val="000000"/>
          <w:sz w:val="40"/>
        </w:rPr>
        <w:t>П</w:t>
      </w:r>
      <w:proofErr w:type="gramEnd"/>
      <w:r>
        <w:rPr>
          <w:b/>
          <w:color w:val="000000"/>
          <w:sz w:val="40"/>
        </w:rPr>
        <w:t xml:space="preserve"> О С Т А Н О В Л Е Н И Е</w:t>
      </w:r>
    </w:p>
    <w:p w:rsidR="00BA3DD7" w:rsidRDefault="00BA3DD7" w:rsidP="00BA3DD7">
      <w:pPr>
        <w:spacing w:line="240" w:lineRule="exact"/>
        <w:ind w:right="-2"/>
        <w:jc w:val="center"/>
        <w:rPr>
          <w:b/>
          <w:color w:val="000000"/>
          <w:sz w:val="28"/>
          <w:szCs w:val="28"/>
        </w:rPr>
      </w:pPr>
    </w:p>
    <w:p w:rsidR="00BA3DD7" w:rsidRDefault="00BA3DD7" w:rsidP="00BA3DD7">
      <w:pPr>
        <w:spacing w:line="240" w:lineRule="exact"/>
        <w:ind w:right="-2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от 30.12.2019 № 1153 </w:t>
      </w:r>
    </w:p>
    <w:p w:rsidR="00BA3DD7" w:rsidRDefault="00BA3DD7" w:rsidP="00BA3DD7">
      <w:pPr>
        <w:spacing w:line="240" w:lineRule="exact"/>
        <w:ind w:right="-2"/>
        <w:jc w:val="center"/>
        <w:rPr>
          <w:sz w:val="28"/>
          <w:szCs w:val="28"/>
        </w:rPr>
      </w:pPr>
    </w:p>
    <w:p w:rsidR="00BA3DD7" w:rsidRDefault="00BA3DD7" w:rsidP="00BA3DD7">
      <w:pPr>
        <w:spacing w:line="240" w:lineRule="exact"/>
        <w:ind w:right="-2"/>
        <w:jc w:val="center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юбытино</w:t>
      </w:r>
      <w:proofErr w:type="spellEnd"/>
    </w:p>
    <w:p w:rsidR="00222F34" w:rsidRDefault="00222F34">
      <w:pPr>
        <w:widowControl w:val="0"/>
        <w:autoSpaceDE w:val="0"/>
        <w:jc w:val="center"/>
        <w:rPr>
          <w:b/>
        </w:rPr>
      </w:pPr>
    </w:p>
    <w:p w:rsidR="00222F34" w:rsidRDefault="00AA1A81">
      <w:pPr>
        <w:spacing w:line="240" w:lineRule="exact"/>
        <w:jc w:val="center"/>
        <w:rPr>
          <w:szCs w:val="28"/>
        </w:rPr>
      </w:pPr>
      <w:r>
        <w:rPr>
          <w:b/>
          <w:sz w:val="28"/>
          <w:szCs w:val="28"/>
        </w:rPr>
        <w:t xml:space="preserve">Об утверждении Порядка предоставления субсидии из бюджета              </w:t>
      </w:r>
      <w:proofErr w:type="spellStart"/>
      <w:r>
        <w:rPr>
          <w:b/>
          <w:sz w:val="28"/>
          <w:szCs w:val="28"/>
        </w:rPr>
        <w:t>Любытинского</w:t>
      </w:r>
      <w:proofErr w:type="spellEnd"/>
      <w:r>
        <w:rPr>
          <w:b/>
          <w:sz w:val="28"/>
          <w:szCs w:val="28"/>
        </w:rPr>
        <w:t xml:space="preserve"> сельского поселения на компенсацию затрат                    организациям, оказывающим гражданам услуги общих отделений бань</w:t>
      </w:r>
    </w:p>
    <w:p w:rsidR="00222F34" w:rsidRDefault="00222F34">
      <w:pPr>
        <w:ind w:firstLine="709"/>
        <w:jc w:val="both"/>
        <w:rPr>
          <w:sz w:val="24"/>
          <w:szCs w:val="24"/>
        </w:rPr>
      </w:pPr>
    </w:p>
    <w:p w:rsidR="00222F34" w:rsidRDefault="00AA1A81">
      <w:pPr>
        <w:spacing w:line="360" w:lineRule="atLeast"/>
        <w:ind w:firstLine="709"/>
        <w:jc w:val="both"/>
      </w:pPr>
      <w:proofErr w:type="gramStart"/>
      <w:r>
        <w:rPr>
          <w:sz w:val="28"/>
          <w:szCs w:val="28"/>
        </w:rPr>
        <w:t>В соответствии с пунктом 2 статьи 78 Бюджетного кодекса Российской Федерации,  Федеральным законом от 6 октября 2003 года № 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дерации», решением  Совета  депутатов  </w:t>
      </w:r>
      <w:proofErr w:type="spellStart"/>
      <w:r>
        <w:rPr>
          <w:sz w:val="28"/>
          <w:szCs w:val="28"/>
        </w:rPr>
        <w:t>Любытинского</w:t>
      </w:r>
      <w:proofErr w:type="spellEnd"/>
      <w:r>
        <w:rPr>
          <w:sz w:val="28"/>
          <w:szCs w:val="28"/>
        </w:rPr>
        <w:t xml:space="preserve">  сельского 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 от 19.12.2019 № 213 «О бюджете </w:t>
      </w:r>
      <w:proofErr w:type="spellStart"/>
      <w:r>
        <w:rPr>
          <w:sz w:val="28"/>
          <w:szCs w:val="28"/>
        </w:rPr>
        <w:t>Любытинского</w:t>
      </w:r>
      <w:proofErr w:type="spellEnd"/>
      <w:r>
        <w:rPr>
          <w:sz w:val="28"/>
          <w:szCs w:val="28"/>
        </w:rPr>
        <w:t xml:space="preserve"> сельского поселения на 2020 год и на плановый период 2021 и 2022 годов» Администрация </w:t>
      </w:r>
      <w:proofErr w:type="spellStart"/>
      <w:r>
        <w:rPr>
          <w:sz w:val="28"/>
          <w:szCs w:val="28"/>
        </w:rPr>
        <w:t>Люб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proofErr w:type="gramEnd"/>
    </w:p>
    <w:p w:rsidR="00222F34" w:rsidRDefault="00222F34">
      <w:pPr>
        <w:spacing w:line="360" w:lineRule="atLeast"/>
        <w:jc w:val="both"/>
        <w:rPr>
          <w:b/>
          <w:sz w:val="28"/>
          <w:szCs w:val="28"/>
        </w:rPr>
      </w:pPr>
    </w:p>
    <w:p w:rsidR="00222F34" w:rsidRDefault="00AA1A81">
      <w:pPr>
        <w:spacing w:line="360" w:lineRule="atLeast"/>
        <w:ind w:firstLine="708"/>
        <w:jc w:val="both"/>
      </w:pPr>
      <w:r>
        <w:rPr>
          <w:sz w:val="28"/>
          <w:szCs w:val="28"/>
        </w:rPr>
        <w:t>1. Утвердить прилагаемый Порядок предоставления субсидии из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жета </w:t>
      </w:r>
      <w:proofErr w:type="spellStart"/>
      <w:r>
        <w:rPr>
          <w:sz w:val="28"/>
          <w:szCs w:val="28"/>
        </w:rPr>
        <w:t>Любытинского</w:t>
      </w:r>
      <w:proofErr w:type="spellEnd"/>
      <w:r>
        <w:rPr>
          <w:sz w:val="28"/>
          <w:szCs w:val="28"/>
        </w:rPr>
        <w:t xml:space="preserve"> сельского поселения на компенсацию затрат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циям, оказывающим гражданам услуги общих отделений бань.</w:t>
      </w:r>
    </w:p>
    <w:p w:rsidR="00222F34" w:rsidRDefault="00AA1A81">
      <w:pPr>
        <w:spacing w:line="360" w:lineRule="atLeast"/>
        <w:ind w:firstLine="708"/>
        <w:jc w:val="both"/>
      </w:pPr>
      <w:r>
        <w:rPr>
          <w:sz w:val="28"/>
          <w:szCs w:val="28"/>
        </w:rPr>
        <w:t>2. Постановление вступает в силу с момента подписания и распростр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няется на  правоотношения, возникшие с 1 января 2020 года.</w:t>
      </w:r>
    </w:p>
    <w:p w:rsidR="00222F34" w:rsidRDefault="00AA1A8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постановление в бюллетене «Официальный вестник поселения» и разместить на официальном сайте  Администрации </w:t>
      </w:r>
      <w:proofErr w:type="spellStart"/>
      <w:r>
        <w:rPr>
          <w:sz w:val="28"/>
          <w:szCs w:val="28"/>
        </w:rPr>
        <w:t>Любыти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 «Интернет».</w:t>
      </w:r>
    </w:p>
    <w:p w:rsidR="00222F34" w:rsidRDefault="00222F34">
      <w:pPr>
        <w:spacing w:line="360" w:lineRule="atLeast"/>
        <w:ind w:firstLine="709"/>
        <w:jc w:val="both"/>
        <w:rPr>
          <w:sz w:val="28"/>
          <w:szCs w:val="28"/>
        </w:rPr>
      </w:pPr>
    </w:p>
    <w:p w:rsidR="00222F34" w:rsidRDefault="00222F34">
      <w:pPr>
        <w:pStyle w:val="ConsPlusNormal"/>
        <w:spacing w:line="240" w:lineRule="exact"/>
        <w:ind w:right="-51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2F34" w:rsidRDefault="00222F34">
      <w:pPr>
        <w:pStyle w:val="ConsPlusNormal"/>
        <w:spacing w:line="240" w:lineRule="exact"/>
        <w:ind w:right="-51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17EA" w:rsidRPr="009217EA" w:rsidRDefault="009217EA" w:rsidP="009217EA">
      <w:pPr>
        <w:pStyle w:val="ConsPlusNormal"/>
        <w:spacing w:line="240" w:lineRule="exact"/>
        <w:ind w:right="-510"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17E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222F34" w:rsidRPr="009217EA" w:rsidRDefault="009217EA" w:rsidP="009217EA">
      <w:pPr>
        <w:pStyle w:val="ConsPlusNormal"/>
        <w:spacing w:line="240" w:lineRule="exact"/>
        <w:ind w:right="-510"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17E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</w:t>
      </w:r>
      <w:proofErr w:type="spellStart"/>
      <w:r w:rsidRPr="009217EA">
        <w:rPr>
          <w:rFonts w:ascii="Times New Roman" w:hAnsi="Times New Roman" w:cs="Times New Roman"/>
          <w:b/>
          <w:sz w:val="28"/>
          <w:szCs w:val="28"/>
        </w:rPr>
        <w:t>А.А.Устинов</w:t>
      </w:r>
      <w:proofErr w:type="spellEnd"/>
    </w:p>
    <w:p w:rsidR="00222F34" w:rsidRPr="009217EA" w:rsidRDefault="00222F34">
      <w:pPr>
        <w:pStyle w:val="ConsPlusNormal"/>
        <w:spacing w:line="240" w:lineRule="exact"/>
        <w:ind w:right="-51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2F34" w:rsidRPr="009217EA" w:rsidRDefault="00222F34">
      <w:pPr>
        <w:pStyle w:val="ConsPlusNormal"/>
        <w:spacing w:line="240" w:lineRule="exact"/>
        <w:ind w:right="-51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2F34" w:rsidRDefault="00222F34">
      <w:pPr>
        <w:pStyle w:val="ConsPlusNormal"/>
        <w:spacing w:line="240" w:lineRule="exact"/>
        <w:ind w:right="-51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2F34" w:rsidRDefault="00222F34">
      <w:pPr>
        <w:pStyle w:val="ConsPlusNormal"/>
        <w:spacing w:line="240" w:lineRule="exact"/>
        <w:ind w:right="-51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2F34" w:rsidRDefault="00222F34">
      <w:pPr>
        <w:pStyle w:val="ConsPlusNormal"/>
        <w:spacing w:line="240" w:lineRule="exact"/>
        <w:ind w:right="-51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2F34" w:rsidRDefault="00222F34">
      <w:pPr>
        <w:pStyle w:val="ConsPlusNormal"/>
        <w:spacing w:line="240" w:lineRule="exact"/>
        <w:ind w:right="-51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2F34" w:rsidRDefault="00222F34">
      <w:pPr>
        <w:pStyle w:val="ConsPlusNormal"/>
        <w:spacing w:line="240" w:lineRule="exact"/>
        <w:ind w:right="-51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2F34" w:rsidRDefault="00222F34">
      <w:pPr>
        <w:pStyle w:val="ConsPlusNormal"/>
        <w:spacing w:line="240" w:lineRule="exact"/>
        <w:ind w:right="-51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2F34" w:rsidRDefault="00222F34">
      <w:pPr>
        <w:pStyle w:val="ConsPlusNormal"/>
        <w:spacing w:line="240" w:lineRule="exact"/>
        <w:ind w:right="-51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2F34" w:rsidRDefault="00222F34">
      <w:pPr>
        <w:pStyle w:val="ConsPlusNormal"/>
        <w:spacing w:line="240" w:lineRule="exact"/>
        <w:ind w:right="-51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2F34" w:rsidRDefault="00222F34">
      <w:pPr>
        <w:pStyle w:val="ConsPlusNormal"/>
        <w:spacing w:line="240" w:lineRule="exact"/>
        <w:ind w:right="-51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2F34" w:rsidRDefault="00222F34">
      <w:pPr>
        <w:pStyle w:val="ConsPlusNormal"/>
        <w:spacing w:line="240" w:lineRule="exact"/>
        <w:ind w:right="-51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2F34" w:rsidRDefault="00222F34">
      <w:pPr>
        <w:pStyle w:val="ConsPlusNormal"/>
        <w:spacing w:line="240" w:lineRule="exact"/>
        <w:ind w:right="-51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2F34" w:rsidRDefault="00AA1A81">
      <w:pPr>
        <w:pStyle w:val="ConsPlusNormal"/>
        <w:spacing w:line="240" w:lineRule="exact"/>
        <w:ind w:right="-510"/>
        <w:jc w:val="center"/>
        <w:outlineLvl w:val="0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Утвержден</w:t>
      </w:r>
    </w:p>
    <w:p w:rsidR="00222F34" w:rsidRDefault="00AA1A81">
      <w:pPr>
        <w:pStyle w:val="ConsPlusNormal"/>
        <w:spacing w:line="240" w:lineRule="exact"/>
        <w:ind w:right="-51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постановлением Администрации</w:t>
      </w:r>
    </w:p>
    <w:p w:rsidR="00222F34" w:rsidRDefault="00AA1A81">
      <w:pPr>
        <w:pStyle w:val="ConsPlusNormal"/>
        <w:spacing w:line="240" w:lineRule="exact"/>
        <w:ind w:right="-51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муниципального района</w:t>
      </w:r>
    </w:p>
    <w:p w:rsidR="00222F34" w:rsidRDefault="00AA1A81">
      <w:pPr>
        <w:pStyle w:val="ConsPlusNormal"/>
        <w:spacing w:line="240" w:lineRule="exact"/>
        <w:ind w:right="-51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от </w:t>
      </w:r>
      <w:r w:rsidR="00BA3DD7">
        <w:rPr>
          <w:rFonts w:ascii="Times New Roman" w:hAnsi="Times New Roman" w:cs="Times New Roman"/>
          <w:sz w:val="28"/>
          <w:szCs w:val="28"/>
        </w:rPr>
        <w:t>30.12.2019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A3DD7">
        <w:rPr>
          <w:rFonts w:ascii="Times New Roman" w:hAnsi="Times New Roman" w:cs="Times New Roman"/>
          <w:sz w:val="28"/>
          <w:szCs w:val="28"/>
        </w:rPr>
        <w:t xml:space="preserve"> 1153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F34" w:rsidRDefault="00222F34">
      <w:pPr>
        <w:pStyle w:val="ConsPlusNormal"/>
        <w:spacing w:line="240" w:lineRule="exact"/>
        <w:ind w:right="-510"/>
        <w:jc w:val="both"/>
        <w:rPr>
          <w:rFonts w:ascii="Times New Roman" w:hAnsi="Times New Roman" w:cs="Times New Roman"/>
          <w:sz w:val="28"/>
          <w:szCs w:val="28"/>
        </w:rPr>
      </w:pPr>
    </w:p>
    <w:p w:rsidR="00222F34" w:rsidRDefault="00AA1A81">
      <w:pPr>
        <w:shd w:val="clear" w:color="auto" w:fill="FFFFFF"/>
        <w:tabs>
          <w:tab w:val="left" w:pos="0"/>
        </w:tabs>
        <w:spacing w:line="240" w:lineRule="exact"/>
        <w:ind w:right="-2"/>
        <w:jc w:val="center"/>
        <w:rPr>
          <w:b/>
          <w:sz w:val="28"/>
          <w:szCs w:val="28"/>
        </w:rPr>
      </w:pPr>
      <w:bookmarkStart w:id="0" w:name="Par40"/>
      <w:bookmarkEnd w:id="0"/>
      <w:r>
        <w:rPr>
          <w:b/>
          <w:sz w:val="28"/>
          <w:szCs w:val="28"/>
        </w:rPr>
        <w:t>ПОРЯДОК</w:t>
      </w:r>
    </w:p>
    <w:p w:rsidR="00222F34" w:rsidRDefault="00AA1A81">
      <w:pPr>
        <w:shd w:val="clear" w:color="auto" w:fill="FFFFFF"/>
        <w:tabs>
          <w:tab w:val="left" w:pos="0"/>
        </w:tabs>
        <w:spacing w:line="240" w:lineRule="exact"/>
        <w:ind w:right="-2"/>
        <w:jc w:val="center"/>
      </w:pPr>
      <w:r>
        <w:rPr>
          <w:b/>
          <w:sz w:val="28"/>
          <w:szCs w:val="28"/>
        </w:rPr>
        <w:t xml:space="preserve">предоставления субсидии из бюджета </w:t>
      </w:r>
      <w:proofErr w:type="spellStart"/>
      <w:r>
        <w:rPr>
          <w:b/>
          <w:sz w:val="28"/>
          <w:szCs w:val="28"/>
        </w:rPr>
        <w:t>Любытинского</w:t>
      </w:r>
      <w:proofErr w:type="spellEnd"/>
      <w:r>
        <w:rPr>
          <w:b/>
          <w:sz w:val="28"/>
          <w:szCs w:val="28"/>
        </w:rPr>
        <w:t xml:space="preserve"> сельского посел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ния на компенсацию затрат организациям, оказывающим гражданам услуги общих отделений бань</w:t>
      </w:r>
    </w:p>
    <w:p w:rsidR="00222F34" w:rsidRDefault="00222F34">
      <w:pPr>
        <w:pStyle w:val="ConsPlusNormal"/>
        <w:spacing w:line="240" w:lineRule="exact"/>
        <w:ind w:right="-51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F34" w:rsidRDefault="00AA1A81">
      <w:pPr>
        <w:pStyle w:val="ConsPlusNormal"/>
        <w:spacing w:line="36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регламентирует механизм предоставления на бе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возмездной и безвозвратной основе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бюджета поселения) субсидии на компенсацию затрат организациям, оказывающим гражданам услуги общих отделений бань с использованием имущества, находящегося в муниципальной собственности и закрепленного за ними на праве хозяйственного ведения (далее -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ция), определяет категории получателей, цели и условия предоставления су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сидии на компенсацию затрат организациям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- субсидия), а также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рядок ее возврата в случае нарушения условий, установленных при ее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ставлении.</w:t>
      </w:r>
    </w:p>
    <w:p w:rsidR="00222F34" w:rsidRDefault="00AA1A81">
      <w:pPr>
        <w:spacing w:line="360" w:lineRule="atLeast"/>
        <w:ind w:firstLine="567"/>
        <w:jc w:val="both"/>
      </w:pPr>
      <w:bookmarkStart w:id="1" w:name="Par53"/>
      <w:bookmarkEnd w:id="1"/>
      <w:r>
        <w:rPr>
          <w:sz w:val="28"/>
          <w:szCs w:val="28"/>
        </w:rPr>
        <w:t xml:space="preserve">2. Предоставление субсидии осуществляется за счет средств бюджета поселения, предусмотренных решением Совета депутатов </w:t>
      </w:r>
      <w:proofErr w:type="spellStart"/>
      <w:r>
        <w:rPr>
          <w:sz w:val="28"/>
          <w:szCs w:val="28"/>
        </w:rPr>
        <w:t>Любытинского</w:t>
      </w:r>
      <w:proofErr w:type="spellEnd"/>
      <w:r>
        <w:rPr>
          <w:sz w:val="28"/>
          <w:szCs w:val="28"/>
        </w:rPr>
        <w:t xml:space="preserve"> сельского поселения на очередной финансовый год, на основании сводной бюджетной росписи и в пределах лимитов бюджетных обязательств.</w:t>
      </w:r>
    </w:p>
    <w:p w:rsidR="00222F34" w:rsidRDefault="00AA1A81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Субсидия предоставляется при условии соответствия организации следующим критериям:</w:t>
      </w:r>
    </w:p>
    <w:p w:rsidR="00222F34" w:rsidRDefault="00AA1A81">
      <w:pPr>
        <w:pStyle w:val="ConsPlusNormal"/>
        <w:spacing w:line="36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наличие государственной регистрации в качестве юридического лица в соответствии с Федеральным </w:t>
      </w:r>
      <w:hyperlink r:id="rId7">
        <w:r w:rsidRPr="009A61B7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8 августа 2001 года № 129-ФЗ «О государственной регистрации юридических лиц и индивидуальных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нимателей»;</w:t>
      </w:r>
    </w:p>
    <w:p w:rsidR="00222F34" w:rsidRDefault="00AA1A81">
      <w:pPr>
        <w:pStyle w:val="ConsPlusNormal"/>
        <w:spacing w:line="36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деятельность по оказанию населению услуг общих отделений бань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одним из видов деятельности организации;</w:t>
      </w:r>
    </w:p>
    <w:p w:rsidR="00222F34" w:rsidRDefault="00AA1A81">
      <w:pPr>
        <w:pStyle w:val="ConsPlusNormal"/>
        <w:spacing w:line="36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отсутствие мероприятий по ликвидации юридического лица, решения арбитражного суда о признании юридического лица, индивидуального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принимателя банкротом и об открытии конкурсного производства.</w:t>
      </w:r>
    </w:p>
    <w:p w:rsidR="00222F34" w:rsidRDefault="00AA1A81">
      <w:pPr>
        <w:pStyle w:val="ConsPlusNormal"/>
        <w:spacing w:line="36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4. Субсидия из бюджета сельского поселения предоставляется на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пенсацию затрат, связанных с оказанием гражданам услуг общих отделений  бань, в том числе отдельным категориям граждан (малообеспеченным) по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рифам, установленным муниципальными правовыми актами, не обеспечив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ющими возмещение издержек;</w:t>
      </w:r>
    </w:p>
    <w:p w:rsidR="00222F34" w:rsidRDefault="00AA1A81">
      <w:pPr>
        <w:pStyle w:val="ConsPlusNormal"/>
        <w:spacing w:line="36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5. Главным распорядителем бюджетных средств является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Администрация).</w:t>
      </w:r>
    </w:p>
    <w:p w:rsidR="00222F34" w:rsidRDefault="00AA1A81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Предоставление субсидии осуществляется на </w:t>
      </w:r>
      <w:r w:rsidRPr="009A61B7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w:anchor="Par150">
        <w:r w:rsidRPr="009A61B7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договора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предоставление субсидии, заключенного между организацией и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страцией на очередной финансовый год, по форме согласно приложению № 1 к настоящему Порядку.</w:t>
      </w:r>
    </w:p>
    <w:p w:rsidR="00222F34" w:rsidRDefault="00AA1A81">
      <w:pPr>
        <w:pStyle w:val="ConsPlusNormal"/>
        <w:spacing w:line="36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22F34" w:rsidRDefault="00AA1A81">
      <w:pPr>
        <w:pStyle w:val="ConsPlusNormal"/>
        <w:spacing w:line="36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Для назначения субсидии организация направляет в Администрацию </w:t>
      </w:r>
      <w:hyperlink w:anchor="Par297">
        <w:r w:rsidRPr="009A61B7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9A6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№ 2 к настоящему Порядку,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рое является основанием для заключения договора о предоставлении субс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дии.</w:t>
      </w:r>
    </w:p>
    <w:p w:rsidR="00222F34" w:rsidRDefault="00AA1A81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2"/>
      <w:bookmarkEnd w:id="2"/>
      <w:r>
        <w:rPr>
          <w:rFonts w:ascii="Times New Roman" w:hAnsi="Times New Roman" w:cs="Times New Roman"/>
          <w:sz w:val="28"/>
          <w:szCs w:val="28"/>
        </w:rPr>
        <w:t>8. К заявлению организация прилагает следующие документы:</w:t>
      </w:r>
    </w:p>
    <w:p w:rsidR="00222F34" w:rsidRDefault="00AA1A81">
      <w:pPr>
        <w:pStyle w:val="ConsPlusNormal"/>
        <w:spacing w:line="36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юридического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ца;</w:t>
      </w:r>
    </w:p>
    <w:p w:rsidR="00222F34" w:rsidRDefault="00AA1A81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лиц;</w:t>
      </w:r>
    </w:p>
    <w:p w:rsidR="00222F34" w:rsidRDefault="00AA1A81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органе;</w:t>
      </w:r>
    </w:p>
    <w:p w:rsidR="00222F34" w:rsidRDefault="00AA1A81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 организации;</w:t>
      </w:r>
    </w:p>
    <w:p w:rsidR="00222F34" w:rsidRDefault="00AA1A81">
      <w:pPr>
        <w:pStyle w:val="ConsPlusNormal"/>
        <w:spacing w:line="36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отчет о доходах и расходах (далее отчет) по форме согласно прилож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№ 3 к настоящему порядку.</w:t>
      </w:r>
    </w:p>
    <w:p w:rsidR="00222F34" w:rsidRDefault="00AA1A81">
      <w:pPr>
        <w:pStyle w:val="ConsPlusNormal"/>
        <w:spacing w:line="36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 Документы, предусмотренные </w:t>
      </w:r>
      <w:hyperlink w:anchor="Par72">
        <w:r w:rsidRPr="009A61B7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ставляются в двух экземплярах, один из которых подлинник,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мый для обозрения и подлежащий возврату организации, другой - копия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кумента, прилагаемая к заявлению.</w:t>
      </w:r>
    </w:p>
    <w:p w:rsidR="00222F34" w:rsidRDefault="00AA1A81">
      <w:pPr>
        <w:pStyle w:val="ConsPlusNormal"/>
        <w:spacing w:line="36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10. Прилагаемый к заявлению документ, состоящий из двух и более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стов, должен быть пронумерован и прошит. </w:t>
      </w:r>
    </w:p>
    <w:p w:rsidR="00222F34" w:rsidRDefault="00AA1A81">
      <w:pPr>
        <w:pStyle w:val="ConsPlusNormal"/>
        <w:spacing w:line="36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При приеме документов специалист Администрации осуществляет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верку полноты предоставления документов и соответствие их оригиналам, заверяет копии путем проставления надписи «Копия верна» с указанием ф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милии, инициалов и должности специалиста, даты проверки документов, направляет заявление с прилагающими документами для регистрации в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новленном порядке.</w:t>
      </w:r>
    </w:p>
    <w:p w:rsidR="00222F34" w:rsidRDefault="00AA1A81">
      <w:pPr>
        <w:pStyle w:val="ConsPlusNormal"/>
        <w:spacing w:line="36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осуществляет  рассмотрение поступивших заявлений и приложенных к ним документов в срок не более 5 рабочих дней со дня их поступления, и в случае принятия решения о предоставлении субсидии из бюджета поселения заключает с организацией договор на предоставление субсидии из бюджета поселения в пределах лимитов бюджетных ассигнов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ний, направляет заявку на получение финансирования в комитет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позднее 25 числа месяца,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22F34" w:rsidRDefault="00AA1A81">
      <w:pPr>
        <w:pStyle w:val="ConsPlusNormal"/>
        <w:spacing w:line="360" w:lineRule="atLeast"/>
        <w:ind w:firstLine="540"/>
        <w:jc w:val="both"/>
      </w:pPr>
      <w:bookmarkStart w:id="3" w:name="Par87"/>
      <w:bookmarkEnd w:id="3"/>
      <w:r>
        <w:rPr>
          <w:rFonts w:ascii="Times New Roman" w:hAnsi="Times New Roman" w:cs="Times New Roman"/>
          <w:sz w:val="28"/>
          <w:szCs w:val="28"/>
        </w:rPr>
        <w:t>12. С момента заключения договора организация ежемесячно не позднее 25 числа месяца, следующего за отчетным кварталом, представляет в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нистрацию отчет.</w:t>
      </w:r>
    </w:p>
    <w:p w:rsidR="00222F34" w:rsidRDefault="00AA1A81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Специалист Администрации осуществляет проверку отчета,  при необходимости затребует дополнительную информацию для подтверждения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сведений, содержащихся в отчете и направляет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заявку для получения субс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дии в комитет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22F34" w:rsidRDefault="00222F34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F34" w:rsidRDefault="00222F34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F34" w:rsidRDefault="00AA1A81">
      <w:pPr>
        <w:pStyle w:val="ConsPlusNormal"/>
        <w:spacing w:line="36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222F34" w:rsidRDefault="00AA1A81">
      <w:pPr>
        <w:pStyle w:val="ConsPlusNormal"/>
        <w:spacing w:line="36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14. Комитет финансов Администрации муниципального района на 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вании полученной  заявки осуществляет финансирование в соответствии с </w:t>
      </w:r>
      <w:hyperlink w:anchor="Par53">
        <w:r w:rsidRPr="009A61B7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</w:t>
        </w:r>
      </w:hyperlink>
      <w:r w:rsidRPr="009A6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222F34" w:rsidRDefault="00AA1A81">
      <w:pPr>
        <w:pStyle w:val="ConsPlusNormal"/>
        <w:spacing w:line="36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15. Администрация после получения финансирования в соответствии с направленной заявкой перечисляет субсидию организации на расчетный счет, открытый в кредитной организации.</w:t>
      </w:r>
    </w:p>
    <w:p w:rsidR="00222F34" w:rsidRDefault="00AA1A81">
      <w:pPr>
        <w:pStyle w:val="ConsPlusNormal"/>
        <w:spacing w:line="36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16. Перечисление субсидии производится в соответствии со сводной бюджетной росписью бюджета поселения и в пределах предусмотренных лимитов бюджетных обязательств.</w:t>
      </w:r>
    </w:p>
    <w:p w:rsidR="00222F34" w:rsidRDefault="00AA1A81">
      <w:pPr>
        <w:pStyle w:val="ConsPlusNormal"/>
        <w:spacing w:line="36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17. Организация - получатель субсидии несет ответственность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 за достоверность свед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представляемых в комитет, а также за целевое использование субсидии.</w:t>
      </w:r>
    </w:p>
    <w:p w:rsidR="00222F34" w:rsidRDefault="00AA1A81">
      <w:pPr>
        <w:pStyle w:val="ConsPlusNormal"/>
        <w:spacing w:line="36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субсидии, достоверностью отчетных данных, на основании которых определяется объем предоставляемой субс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дии, и обязательные проверки за соблюдением условий, целей и порядка предоставления субсидии осуществляются Администрацией муниципального района. </w:t>
      </w:r>
    </w:p>
    <w:p w:rsidR="00222F34" w:rsidRDefault="00AA1A81">
      <w:pPr>
        <w:pStyle w:val="ConsPlusNormal"/>
        <w:spacing w:line="36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19. Для проведения проверок организация представляет все запрашива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документы, касающиеся соблюдения условий, целей и порядка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субсидии, Администрации муниципального района.</w:t>
      </w:r>
    </w:p>
    <w:p w:rsidR="00222F34" w:rsidRDefault="00AA1A81">
      <w:pPr>
        <w:pStyle w:val="ConsPlusNormal"/>
        <w:spacing w:line="36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20. Остаток субсидии, не использованной в отчетном финансовом году, подлежит возврату в доход бюджета поселения по действующей бюджетной классификации Российской Федерации в срок до 10 февраля текущего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нансового года.</w:t>
      </w:r>
    </w:p>
    <w:p w:rsidR="00222F34" w:rsidRDefault="00AA1A81">
      <w:pPr>
        <w:pStyle w:val="ConsPlusNormal"/>
        <w:spacing w:line="36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21. Администрация в случае нецелевого использования субсидии, нена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лежащего выполнения работ, оказания услуг, нарушения условий договора о предоставлении субсидии, представления недостоверных отчетных данных уменьшает размер или прекращает предоставление субсидии либо принимает решение о возврате ее в бюджет  поселения.</w:t>
      </w:r>
    </w:p>
    <w:p w:rsidR="00222F34" w:rsidRDefault="00AA1A81">
      <w:pPr>
        <w:pStyle w:val="ConsPlusNormal"/>
        <w:spacing w:line="36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нарушения получателем субсидии условий, установленных при предоставлении субсидии, представления недостоверных данных,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влекших необоснованное получение субсидии, Администрация в пятидне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ный срок со дня обнаружения указанных нарушений направляет получателю субсидии письменное уведомление о возврате субсидии в бюджет поселении с указанием суммы, срока возврата, кода бюджетной классификации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 которому должен быть осуществлен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врат субсидии, реквизитов счета, на который должна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перечислена су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сидия.</w:t>
      </w:r>
    </w:p>
    <w:p w:rsidR="00222F34" w:rsidRDefault="00AA1A81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Субсидия подлежит возврату в бюджет поселения в течение пятн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дцати рабочих дней со дня получения получателем субсидии уведомления о возврате субсидии.</w:t>
      </w:r>
    </w:p>
    <w:p w:rsidR="00222F34" w:rsidRDefault="00222F34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F34" w:rsidRDefault="00AA1A81">
      <w:pPr>
        <w:pStyle w:val="ConsPlusNormal"/>
        <w:spacing w:line="36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222F34" w:rsidRDefault="00AA1A81">
      <w:pPr>
        <w:pStyle w:val="ConsPlusNormal"/>
        <w:spacing w:line="36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24. В случае невозврата субсидии в добровольном порядке сумма, изра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ходованная с нарушением условий предоставления, подлежит взысканию в порядке, установленном законодательством Российской Федерации.</w:t>
      </w:r>
    </w:p>
    <w:p w:rsidR="00222F34" w:rsidRDefault="00AA1A81">
      <w:pPr>
        <w:pStyle w:val="ConsPlusNormal"/>
        <w:spacing w:line="36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Получатель субсидии, допустивший нецелевое использование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жетных средств, обязан уплатить проценты за пользование бюджетными средствами вследствие их неправомерного получения в размере 1/300 ставки рефинансирования Центрального банка Российской Федерации, действу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щей на день уплаты, от суммы средств, выплаченных из бюджета района,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пользованных не по целевому назначению, за период с даты получения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жетных средств организацией - получателем субсидии до даты возврата бюджетных средств, использованных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 целевому назначению.</w:t>
      </w:r>
    </w:p>
    <w:p w:rsidR="00222F34" w:rsidRDefault="00AA1A8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22F34" w:rsidRDefault="00222F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37"/>
      <w:bookmarkEnd w:id="4"/>
    </w:p>
    <w:p w:rsidR="00222F34" w:rsidRDefault="00222F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AA1A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22F34" w:rsidRDefault="00222F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5067" w:type="dxa"/>
        <w:tblInd w:w="4395" w:type="dxa"/>
        <w:tblLook w:val="04A0" w:firstRow="1" w:lastRow="0" w:firstColumn="1" w:lastColumn="0" w:noHBand="0" w:noVBand="1"/>
      </w:tblPr>
      <w:tblGrid>
        <w:gridCol w:w="5067"/>
      </w:tblGrid>
      <w:tr w:rsidR="00222F34">
        <w:tc>
          <w:tcPr>
            <w:tcW w:w="5067" w:type="dxa"/>
            <w:shd w:val="clear" w:color="auto" w:fill="auto"/>
          </w:tcPr>
          <w:p w:rsidR="00222F34" w:rsidRDefault="00AA1A81">
            <w:pPr>
              <w:pStyle w:val="ConsPlusNormal"/>
              <w:ind w:firstLine="0"/>
              <w:jc w:val="both"/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Приложение № 1</w:t>
            </w:r>
          </w:p>
          <w:p w:rsidR="00222F34" w:rsidRDefault="00AA1A81">
            <w:pPr>
              <w:pStyle w:val="ConsPlusNormal"/>
              <w:ind w:firstLine="0"/>
              <w:jc w:val="both"/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к Порядку предоставления субсидии из бюджета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Любытинского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сельского п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селения на компенсацию затрат орган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зациям, оказывающим гражданам усл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ги общих отделений  бань</w:t>
            </w:r>
          </w:p>
          <w:p w:rsidR="00222F34" w:rsidRDefault="00222F34">
            <w:pPr>
              <w:pStyle w:val="ConsPlusNormal"/>
              <w:ind w:firstLine="0"/>
              <w:jc w:val="right"/>
              <w:outlineLvl w:val="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p w:rsidR="00222F34" w:rsidRDefault="00222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F34" w:rsidRDefault="00AA1A8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Примерная форма</w:t>
      </w:r>
    </w:p>
    <w:p w:rsidR="00222F34" w:rsidRDefault="00222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2F34" w:rsidRDefault="00AA1A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150"/>
      <w:bookmarkEnd w:id="5"/>
      <w:r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222F34" w:rsidRDefault="00AA1A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предоставление субсидии на компенсацию затрат организациям,</w:t>
      </w:r>
    </w:p>
    <w:p w:rsidR="00222F34" w:rsidRDefault="00AA1A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оказывающим гражданам услуги общих отделений бань</w:t>
      </w:r>
    </w:p>
    <w:p w:rsidR="00222F34" w:rsidRDefault="00222F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2F34" w:rsidRDefault="00AA1A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юбытино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"___" __________ 20___ г.</w:t>
      </w:r>
    </w:p>
    <w:p w:rsidR="00222F34" w:rsidRDefault="00222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2F34" w:rsidRDefault="00AA1A81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  -  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нистрация)    в    лице  Главы района  _________________________________,</w:t>
      </w:r>
    </w:p>
    <w:p w:rsidR="00222F34" w:rsidRDefault="00AA1A81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  на   основании   Устава, с одной стороны, и _________________________________________________________________,</w:t>
      </w:r>
    </w:p>
    <w:p w:rsidR="00222F34" w:rsidRDefault="00AA1A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(наименование организации)</w:t>
      </w:r>
    </w:p>
    <w:p w:rsidR="00222F34" w:rsidRDefault="00AA1A81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_________________________________________________________,</w:t>
      </w:r>
    </w:p>
    <w:p w:rsidR="00222F34" w:rsidRDefault="00AA1A81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на основании ___________________________, с другой стороны (далее  -  Организация),  при  совместном  упоминании  - Стороны, заключили настоящий договор о нижеследующем.</w:t>
      </w:r>
    </w:p>
    <w:p w:rsidR="00222F34" w:rsidRDefault="00222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F34" w:rsidRDefault="00AA1A8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169"/>
      <w:bookmarkEnd w:id="6"/>
      <w:r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222F34" w:rsidRDefault="00AA1A81">
      <w:pPr>
        <w:pStyle w:val="ConsPlusNormal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Администрация, руководствуясь Федеральным </w:t>
      </w:r>
      <w:hyperlink r:id="rId8">
        <w:r w:rsidRPr="009A61B7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A61B7">
        <w:rPr>
          <w:rFonts w:ascii="Times New Roman" w:hAnsi="Times New Roman" w:cs="Times New Roman"/>
          <w:sz w:val="28"/>
          <w:szCs w:val="28"/>
        </w:rPr>
        <w:t xml:space="preserve"> от 6 октября 2003 г. № 131-ФЗ "Об общих принципах организации местного самоуправл</w:t>
      </w:r>
      <w:r w:rsidRPr="009A61B7">
        <w:rPr>
          <w:rFonts w:ascii="Times New Roman" w:hAnsi="Times New Roman" w:cs="Times New Roman"/>
          <w:sz w:val="28"/>
          <w:szCs w:val="28"/>
        </w:rPr>
        <w:t>е</w:t>
      </w:r>
      <w:r w:rsidRPr="009A61B7">
        <w:rPr>
          <w:rFonts w:ascii="Times New Roman" w:hAnsi="Times New Roman" w:cs="Times New Roman"/>
          <w:sz w:val="28"/>
          <w:szCs w:val="28"/>
        </w:rPr>
        <w:t xml:space="preserve">ния в Российской Федерации", </w:t>
      </w:r>
      <w:hyperlink r:id="rId9">
        <w:r w:rsidRPr="009A61B7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3 пункта 2 статьи 78</w:t>
        </w:r>
      </w:hyperlink>
      <w:r w:rsidRPr="009A61B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предоставляет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субсидию на компенсацию затрат от предоставления гражданам услуг общих отделений бань, в том числе льготным категориям граждан (малоимущим гражданам по тарифам, установленным Администрацией, в пределах средств, предусмо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ренных в бюджете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______ год на эти цели (далее - субсидия).</w:t>
      </w:r>
    </w:p>
    <w:p w:rsidR="00222F34" w:rsidRDefault="00AA1A8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173"/>
      <w:bookmarkEnd w:id="7"/>
      <w:r>
        <w:rPr>
          <w:rFonts w:ascii="Times New Roman" w:hAnsi="Times New Roman" w:cs="Times New Roman"/>
          <w:b/>
          <w:sz w:val="28"/>
          <w:szCs w:val="28"/>
        </w:rPr>
        <w:t>2. Порядок расчетов</w:t>
      </w:r>
    </w:p>
    <w:p w:rsidR="00222F34" w:rsidRDefault="00AA1A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75"/>
      <w:bookmarkEnd w:id="8"/>
      <w:r>
        <w:rPr>
          <w:rFonts w:ascii="Times New Roman" w:hAnsi="Times New Roman" w:cs="Times New Roman"/>
          <w:sz w:val="28"/>
          <w:szCs w:val="28"/>
        </w:rPr>
        <w:t>2.1. Размер субсидии определяется в виде разницы между фактическими доходами и экономически обоснованными затратами за отчетный период, полученными Организацией от предоставления гражданам услуг общих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делений бань, в том числе льготным категориям граждан (малоимущим) в соответствии с формулами:</w:t>
      </w:r>
    </w:p>
    <w:p w:rsidR="00222F34" w:rsidRDefault="00222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F34" w:rsidRDefault="00222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F34" w:rsidRDefault="00222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F34" w:rsidRDefault="00222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1B7" w:rsidRDefault="009A61B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22F34" w:rsidRDefault="00AA1A8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22F34" w:rsidRDefault="00222F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2F34" w:rsidRDefault="00AA1A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9395" cy="233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20" t="-133" r="-20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F34" w:rsidRDefault="00AA1A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222F34" w:rsidRDefault="00AA1A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 - финансовый результат от деятельности общих отделений  бань;</w:t>
      </w:r>
    </w:p>
    <w:p w:rsidR="00222F34" w:rsidRDefault="00AA1A81">
      <w:pPr>
        <w:pStyle w:val="ConsPlusNormal"/>
        <w:ind w:firstLine="540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020" cy="2330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74" t="-133" r="-74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доход от оказания услуг общих отделений  бань;</w:t>
      </w:r>
    </w:p>
    <w:p w:rsidR="00222F34" w:rsidRDefault="00AA1A81">
      <w:pPr>
        <w:pStyle w:val="ConsPlusNormal"/>
        <w:ind w:firstLine="540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2905" cy="2330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79" t="-133" r="-7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расход от оказания услуг общих отделений  бань;</w:t>
      </w:r>
    </w:p>
    <w:p w:rsidR="00222F34" w:rsidRDefault="00222F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2F34" w:rsidRDefault="00AA1A8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Общий размер субсидии на 2020 год не может превышать объема средств, предусмотренных в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эти цели, и составляет 2 465 000,00 рублей.</w:t>
      </w:r>
    </w:p>
    <w:p w:rsidR="00222F34" w:rsidRDefault="00AA1A8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получения субсидии Организация ежемесячно не позднее 25 числа месяца, следующего за последним месяцем предыдущего квартала, представляет в Администрацию </w:t>
      </w:r>
      <w:hyperlink w:anchor="Par350">
        <w:r w:rsidRPr="009A61B7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отчет</w:t>
        </w:r>
      </w:hyperlink>
      <w:r w:rsidRPr="009A61B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доходах и расходах за отчетный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риод (далее - отчет) (приложение № 3 к Порядку предоставления субсидии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компенсацию затрат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зациям, оказывающим гражданам услуги общих отделений  бань, утвержде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ному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A61B7">
        <w:rPr>
          <w:rFonts w:ascii="Times New Roman" w:hAnsi="Times New Roman" w:cs="Times New Roman"/>
          <w:sz w:val="28"/>
          <w:szCs w:val="28"/>
        </w:rPr>
        <w:t>на 30.12.2019  № 1153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22F34" w:rsidRDefault="00AA1A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Отчетным периодом является квартал.</w:t>
      </w:r>
    </w:p>
    <w:p w:rsidR="00222F34" w:rsidRDefault="00AA1A8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2.3. Администрация в течение пяти рабочих дней проверяет достове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ность сведений, отраженных в отчете, и направляет заявку на финансиров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ние в комитет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22F34" w:rsidRDefault="00AA1A8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2.4. Субсидия может перечисляться из средств, предусмотренных в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222F34" w:rsidRDefault="00AA1A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на основании представленного Организацией отчета;</w:t>
      </w:r>
    </w:p>
    <w:p w:rsidR="00222F34" w:rsidRDefault="00AA1A8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Par204"/>
      <w:bookmarkEnd w:id="9"/>
      <w:r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:rsidR="00222F34" w:rsidRDefault="00AA1A8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3.1. Стороны обязуются своевременно, в полном объеме и в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сроки исполнять обязательства, предусмотренные настоящим договором.</w:t>
      </w:r>
    </w:p>
    <w:p w:rsidR="00222F34" w:rsidRDefault="00AA1A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Организация:</w:t>
      </w:r>
    </w:p>
    <w:p w:rsidR="00222F34" w:rsidRDefault="00AA1A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Обеспечивает:</w:t>
      </w:r>
    </w:p>
    <w:p w:rsidR="00222F34" w:rsidRDefault="00AA1A8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работу бань в соответствии с Санитарными </w:t>
      </w:r>
      <w:hyperlink r:id="rId13">
        <w:r w:rsidRPr="009A61B7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9A6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устройства, 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рудования и содержания бань, а также иными правилами и нормами в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 обеспечения санитарно-эпидемиологического благополучия населения в сфере оказания бытовых услуг населению, установленными в соответствии с действующим законодательством Российской Федерации;</w:t>
      </w:r>
    </w:p>
    <w:p w:rsidR="00222F34" w:rsidRDefault="00AA1A8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необходимые мероприятия по технике безопасности, пожарной безопа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ности и охране окружающей среды;</w:t>
      </w:r>
    </w:p>
    <w:p w:rsidR="00222F34" w:rsidRDefault="00AA1A81">
      <w:pPr>
        <w:pStyle w:val="ConsPlusNormal"/>
        <w:ind w:firstLine="540"/>
        <w:jc w:val="both"/>
      </w:pPr>
      <w:bookmarkStart w:id="10" w:name="Par211"/>
      <w:bookmarkEnd w:id="10"/>
      <w:r>
        <w:rPr>
          <w:rFonts w:ascii="Times New Roman" w:hAnsi="Times New Roman" w:cs="Times New Roman"/>
          <w:sz w:val="28"/>
          <w:szCs w:val="28"/>
        </w:rPr>
        <w:t xml:space="preserve">3.2.2.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Представляет в срок до 25 числа месяца, следующего за отчетным, Администрации  отчет о доходах и расходах за отчетный период;</w:t>
      </w:r>
      <w:proofErr w:type="gramEnd"/>
    </w:p>
    <w:p w:rsidR="00222F34" w:rsidRDefault="00AA1A8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3.2.3. Ни полностью, ни частично не вправе передавать (уступать трет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им лицам) свои права и обязанности по настоящему договору.</w:t>
      </w:r>
    </w:p>
    <w:p w:rsidR="00222F34" w:rsidRDefault="00AA1A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Администрация:</w:t>
      </w:r>
    </w:p>
    <w:p w:rsidR="00222F34" w:rsidRDefault="00AA1A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B7">
        <w:rPr>
          <w:rFonts w:ascii="Times New Roman" w:hAnsi="Times New Roman" w:cs="Times New Roman"/>
          <w:sz w:val="28"/>
          <w:szCs w:val="28"/>
        </w:rPr>
        <w:t xml:space="preserve">3.3.1. При выполнении Организацией обязанности, предусмотренной </w:t>
      </w:r>
      <w:hyperlink w:anchor="Par211">
        <w:r w:rsidRPr="009A61B7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3.2.2</w:t>
        </w:r>
      </w:hyperlink>
      <w:r w:rsidRPr="009A61B7">
        <w:rPr>
          <w:rFonts w:ascii="Times New Roman" w:hAnsi="Times New Roman" w:cs="Times New Roman"/>
          <w:sz w:val="28"/>
          <w:szCs w:val="28"/>
        </w:rPr>
        <w:t xml:space="preserve"> настоящего договора, осуществляет предоставление субс</w:t>
      </w:r>
      <w:r w:rsidRPr="009A61B7">
        <w:rPr>
          <w:rFonts w:ascii="Times New Roman" w:hAnsi="Times New Roman" w:cs="Times New Roman"/>
          <w:sz w:val="28"/>
          <w:szCs w:val="28"/>
        </w:rPr>
        <w:t>и</w:t>
      </w:r>
      <w:r w:rsidRPr="009A61B7">
        <w:rPr>
          <w:rFonts w:ascii="Times New Roman" w:hAnsi="Times New Roman" w:cs="Times New Roman"/>
          <w:sz w:val="28"/>
          <w:szCs w:val="28"/>
        </w:rPr>
        <w:t xml:space="preserve">дии на цели, установленные в </w:t>
      </w:r>
      <w:hyperlink w:anchor="Par169">
        <w:r w:rsidRPr="009A61B7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разделе 1</w:t>
        </w:r>
      </w:hyperlink>
      <w:r w:rsidRPr="009A61B7">
        <w:rPr>
          <w:rFonts w:ascii="Times New Roman" w:hAnsi="Times New Roman" w:cs="Times New Roman"/>
          <w:sz w:val="28"/>
          <w:szCs w:val="28"/>
        </w:rPr>
        <w:t xml:space="preserve"> настоящего договора, в порядке, предусмотренном </w:t>
      </w:r>
      <w:hyperlink w:anchor="Par173">
        <w:r w:rsidRPr="009A61B7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2</w:t>
        </w:r>
      </w:hyperlink>
      <w:r w:rsidRPr="009A61B7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2F34" w:rsidRDefault="00AA1A8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222F34" w:rsidRDefault="00AA1A8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3.3.2. Предоставляет субсидию посредством перечисления в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 порядке средств бюджета района на расчетный счет Организации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гласно указанным в настоящем договоре банковским реквизитам в пределах предусмотренного </w:t>
      </w:r>
      <w:hyperlink w:anchor="Par175">
        <w:r w:rsidRPr="009A61B7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2.1</w:t>
        </w:r>
      </w:hyperlink>
      <w:r w:rsidRPr="009A6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договора объема финансиров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222F34" w:rsidRDefault="00AA1A8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3.3.3. В случае предоставления субсидии единовременно в течение года осуществляет мониторинг представленных отчетов на соответствие объему предоставленной субсидии. Излишне выплаченная субсидия подлежит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врату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22F34" w:rsidRDefault="00AA1A8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1" w:name="Par218"/>
      <w:bookmarkEnd w:id="11"/>
      <w:r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222F34" w:rsidRDefault="00AA1A8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4.1. Организация несет ответственность за целевое использование средств, поступающих в виде субсидий на его расчетный счет, и достове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ность сведений, представленных в отчетах и счетах, в соответствии с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ствующим законодательством Российской Федерации.</w:t>
      </w:r>
    </w:p>
    <w:p w:rsidR="00222F34" w:rsidRDefault="00AA1A8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4.2. За неисполнение или ненадлежащее исполнение своих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222F34" w:rsidRDefault="00AA1A8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4.3. Администрация в случае нецелевого использования субсидии,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надлежащего оказания услуг, нарушения условий настоящего договора уменьшает размер или прекращает предоставление субсидии либо принимает решение о возврате ее в бюджет поселения.</w:t>
      </w:r>
    </w:p>
    <w:p w:rsidR="00222F34" w:rsidRDefault="00AA1A8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2" w:name="Par224"/>
      <w:bookmarkEnd w:id="12"/>
      <w:r>
        <w:rPr>
          <w:rFonts w:ascii="Times New Roman" w:hAnsi="Times New Roman" w:cs="Times New Roman"/>
          <w:b/>
          <w:sz w:val="28"/>
          <w:szCs w:val="28"/>
        </w:rPr>
        <w:t>5. Форс-мажор</w:t>
      </w:r>
    </w:p>
    <w:p w:rsidR="00222F34" w:rsidRDefault="00AA1A81">
      <w:pPr>
        <w:pStyle w:val="ConsPlusNormal"/>
        <w:ind w:firstLine="540"/>
        <w:jc w:val="both"/>
      </w:pPr>
      <w:bookmarkStart w:id="13" w:name="Par226"/>
      <w:bookmarkEnd w:id="13"/>
      <w:r>
        <w:rPr>
          <w:rFonts w:ascii="Times New Roman" w:hAnsi="Times New Roman" w:cs="Times New Roman"/>
          <w:sz w:val="28"/>
          <w:szCs w:val="28"/>
        </w:rPr>
        <w:t>5.1. Стороны освобождаются от ответственности за полное или части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ное неисполнение обязательств по настоящему договору, если такое неи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полнение явилось следствием обстоятельств непреодолимой силы, возни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ших после его заключения в результате событий чрезвычайного характера, наступление которых Сторона, не исполнившая обязательства полностью или частично, не могла ни предвидеть, ни предотвратить разумными методами.</w:t>
      </w:r>
    </w:p>
    <w:p w:rsidR="00222F34" w:rsidRDefault="00AA1A8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5.2. При наступлении указанных </w:t>
      </w:r>
      <w:r w:rsidRPr="009A61B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26">
        <w:r w:rsidRPr="009A61B7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договора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стоятель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орона, для которой создалась невозможность исполнения ее обязательств по настоящему договору, должна известить о них другую 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рону в трехдневный срок со дня наступления этих обстоятельств.</w:t>
      </w:r>
    </w:p>
    <w:p w:rsidR="00222F34" w:rsidRDefault="00AA1A8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Par229"/>
      <w:bookmarkEnd w:id="14"/>
      <w:r>
        <w:rPr>
          <w:rFonts w:ascii="Times New Roman" w:hAnsi="Times New Roman" w:cs="Times New Roman"/>
          <w:b/>
          <w:sz w:val="28"/>
          <w:szCs w:val="28"/>
        </w:rPr>
        <w:t>6. Срок действия и условия расторжения договора</w:t>
      </w:r>
    </w:p>
    <w:p w:rsidR="00222F34" w:rsidRDefault="00AA1A8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6.1. Настоящий договор вступает в силу с момента заключения, распр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страняется на правоотношения, возникшие с "____" __________ 20___ года, и действует по "____" _____________ 20____ года.</w:t>
      </w:r>
    </w:p>
    <w:p w:rsidR="00222F34" w:rsidRDefault="00AA1A8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6.2. Расторжение настоящего договора допускается по соглашению 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рон или по решению суда по основаниям, предусмотренным действующим законодательством Российской Федерации.</w:t>
      </w:r>
    </w:p>
    <w:p w:rsidR="00222F34" w:rsidRDefault="00AA1A8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Par234"/>
      <w:bookmarkEnd w:id="15"/>
      <w:r>
        <w:rPr>
          <w:rFonts w:ascii="Times New Roman" w:hAnsi="Times New Roman" w:cs="Times New Roman"/>
          <w:b/>
          <w:sz w:val="28"/>
          <w:szCs w:val="28"/>
        </w:rPr>
        <w:t>7. Прочие условия</w:t>
      </w:r>
    </w:p>
    <w:p w:rsidR="00222F34" w:rsidRDefault="00AA1A8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7.1. Настоящий договор составлен в трех экземплярах, имеющих один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ковую юридическую силу, один из которых находится в Организации, второй – в Администрации и третий – в Комитете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.</w:t>
      </w:r>
    </w:p>
    <w:p w:rsidR="00222F34" w:rsidRDefault="00AA1A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Условия настоящего договора не могут быть изменены в одност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роннем порядке. Все изменения и дополнения к настоящему договору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ствительны исключительно при условии, если они совершены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письменной</w:t>
      </w:r>
      <w:proofErr w:type="gramEnd"/>
    </w:p>
    <w:p w:rsidR="00222F34" w:rsidRDefault="00AA1A8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222F34" w:rsidRDefault="00AA1A8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форме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уполномоченными представителями Сторон. Дополн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тельные соглашения являются неотъемлемой частью настоящего договора.</w:t>
      </w:r>
    </w:p>
    <w:p w:rsidR="00222F34" w:rsidRDefault="00AA1A8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7.3. Все споры по настоящему договору при невозможности их разреш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путем переговоров подлежат разрешению в Арбитражном суде Новг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родской области в соответствии с законодательством Российской Федерации.</w:t>
      </w:r>
    </w:p>
    <w:p w:rsidR="00222F34" w:rsidRDefault="00AA1A8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6" w:name="Par240"/>
      <w:bookmarkEnd w:id="16"/>
      <w:r>
        <w:rPr>
          <w:rFonts w:ascii="Times New Roman" w:hAnsi="Times New Roman" w:cs="Times New Roman"/>
          <w:b/>
          <w:sz w:val="28"/>
          <w:szCs w:val="28"/>
        </w:rPr>
        <w:t>8. Юридические адреса и реквизиты Сторон</w:t>
      </w:r>
    </w:p>
    <w:p w:rsidR="00222F34" w:rsidRDefault="00AA1A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                                     ОРГАНИЗАЦИЯ</w:t>
      </w:r>
    </w:p>
    <w:p w:rsidR="00222F34" w:rsidRDefault="00AA1A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                                                __________________________</w:t>
      </w:r>
    </w:p>
    <w:p w:rsidR="00222F34" w:rsidRDefault="00AA1A8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Любытинскогомуниципального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__________________________</w:t>
      </w:r>
    </w:p>
    <w:p w:rsidR="00222F34" w:rsidRDefault="00AA1A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174760                                    Почтовый адрес:</w:t>
      </w:r>
    </w:p>
    <w:p w:rsidR="00222F34" w:rsidRDefault="00AA1A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Любытино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Советов, д. 29,               </w:t>
      </w:r>
    </w:p>
    <w:p w:rsidR="00222F34" w:rsidRDefault="00AA1A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(факс):</w:t>
      </w:r>
    </w:p>
    <w:p w:rsidR="00222F34" w:rsidRDefault="00AA1A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                                    Банковские реквизиты:</w:t>
      </w:r>
    </w:p>
    <w:p w:rsidR="00222F34" w:rsidRDefault="00AA1A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222F34" w:rsidRDefault="00AA1A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КПП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222F34" w:rsidRDefault="00AA1A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22F34" w:rsidRDefault="00AA1A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ОКВЭД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/счет _____________________</w:t>
      </w:r>
    </w:p>
    <w:p w:rsidR="00222F34" w:rsidRDefault="00AA1A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                                                                  ___________________________</w:t>
      </w:r>
    </w:p>
    <w:p w:rsidR="00222F34" w:rsidRDefault="00AA1A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 N                                                  ___________________________</w:t>
      </w:r>
    </w:p>
    <w:p w:rsidR="00222F34" w:rsidRDefault="00AA1A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УФК по Новгородской области</w:t>
      </w:r>
    </w:p>
    <w:p w:rsidR="00222F34" w:rsidRDefault="00AA1A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Новгород, г. В. Новгород</w:t>
      </w:r>
    </w:p>
    <w:p w:rsidR="00222F34" w:rsidRDefault="00AA1A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 N </w:t>
      </w:r>
    </w:p>
    <w:p w:rsidR="00222F34" w:rsidRDefault="00AA1A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БИК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222F34" w:rsidRDefault="00AA1A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Кор. счет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222F34" w:rsidRDefault="00AA1A81">
      <w:pPr>
        <w:pStyle w:val="ConsPlusNonformat"/>
      </w:pPr>
      <w:r>
        <w:rPr>
          <w:rFonts w:ascii="Times New Roman" w:hAnsi="Times New Roman" w:cs="Times New Roman"/>
        </w:rPr>
        <w:t>___________   _______________________                               __________   ______________________</w:t>
      </w:r>
    </w:p>
    <w:p w:rsidR="00222F34" w:rsidRDefault="00AA1A81">
      <w:pPr>
        <w:pStyle w:val="ConsPlusNonformat"/>
      </w:pPr>
      <w:r>
        <w:rPr>
          <w:rFonts w:ascii="Times New Roman" w:hAnsi="Times New Roman" w:cs="Times New Roman"/>
        </w:rPr>
        <w:t>(подпись)     (расшифровка подписи)                                       (подпись)    (расшифровка подписи)</w:t>
      </w:r>
    </w:p>
    <w:p w:rsidR="00222F34" w:rsidRDefault="00222F34">
      <w:pPr>
        <w:pStyle w:val="ConsPlusNonformat"/>
        <w:rPr>
          <w:rFonts w:ascii="Times New Roman" w:hAnsi="Times New Roman" w:cs="Times New Roman"/>
        </w:rPr>
      </w:pPr>
    </w:p>
    <w:p w:rsidR="00222F34" w:rsidRDefault="00AA1A81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МП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МП</w:t>
      </w:r>
      <w:proofErr w:type="spellEnd"/>
      <w:proofErr w:type="gramEnd"/>
    </w:p>
    <w:p w:rsidR="00222F34" w:rsidRDefault="00AA1A8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279"/>
      <w:bookmarkEnd w:id="17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222F34" w:rsidRDefault="00222F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222F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2F34" w:rsidRDefault="00AA1A8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</w:t>
      </w:r>
    </w:p>
    <w:p w:rsidR="00222F34" w:rsidRDefault="00AA1A81">
      <w:pPr>
        <w:pStyle w:val="ConsPlusNormal"/>
        <w:ind w:firstLine="0"/>
        <w:jc w:val="center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22F34" w:rsidRDefault="00AA1A81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к Порядку предоставления субсидии из бюджета</w:t>
      </w:r>
    </w:p>
    <w:p w:rsidR="00222F34" w:rsidRDefault="00AA1A8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F34" w:rsidRDefault="00AA1A8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возмещение затрат организациям, оказывающим</w:t>
      </w:r>
    </w:p>
    <w:p w:rsidR="00222F34" w:rsidRDefault="00AA1A8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гражданам услуги общих отделений  бань</w:t>
      </w:r>
    </w:p>
    <w:p w:rsidR="00222F34" w:rsidRDefault="00AA1A8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222F34" w:rsidRDefault="00222F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2F34" w:rsidRDefault="00AA1A8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222F34" w:rsidRDefault="00AA1A8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222F34" w:rsidRDefault="00AA1A8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от ________________________________</w:t>
      </w:r>
    </w:p>
    <w:p w:rsidR="00222F34" w:rsidRDefault="00AA1A8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222F34" w:rsidRDefault="00222F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2F34" w:rsidRDefault="00AA1A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Par297"/>
      <w:bookmarkEnd w:id="18"/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22F34" w:rsidRDefault="00AA1A81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возмещение затрат, связанных с предоставлением гражданам</w:t>
      </w:r>
    </w:p>
    <w:p w:rsidR="00222F34" w:rsidRDefault="00AA1A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общих отделений  бань</w:t>
      </w:r>
    </w:p>
    <w:p w:rsidR="00222F34" w:rsidRDefault="00222F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2F34" w:rsidRDefault="00AA1A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предоставить субсидию ____________________________________</w:t>
      </w:r>
    </w:p>
    <w:p w:rsidR="00222F34" w:rsidRDefault="00AA1A81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юридического лица,</w:t>
      </w:r>
      <w:proofErr w:type="gramEnd"/>
    </w:p>
    <w:p w:rsidR="00222F34" w:rsidRDefault="00AA1A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2F34" w:rsidRDefault="00AA1A81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включая организационно-правовую форму)</w:t>
      </w:r>
    </w:p>
    <w:p w:rsidR="00222F34" w:rsidRDefault="00AA1A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2F34" w:rsidRDefault="00AA1A81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(адрес, контактные телефоны)</w:t>
      </w:r>
    </w:p>
    <w:p w:rsidR="00222F34" w:rsidRDefault="00AA1A81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на  возмещение  затрат,  связанных  с предоставлением гражданам услуг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щих отделений  бань,   в том  числе отдельным  категориям  граждан  (мал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имущим гражданам) за период с "___" __________ 20___ года по                        "___" ___________ 20___ года.</w:t>
      </w:r>
    </w:p>
    <w:p w:rsidR="00222F34" w:rsidRDefault="00AA1A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Субсидию прошу перечислять на банковский счет, открытый ___________</w:t>
      </w:r>
    </w:p>
    <w:p w:rsidR="00222F34" w:rsidRDefault="00AA1A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2F34" w:rsidRDefault="00AA1A81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(банковские  реквизиты для перечисления денежных средств)</w:t>
      </w:r>
    </w:p>
    <w:p w:rsidR="00222F34" w:rsidRDefault="00222F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2F34" w:rsidRDefault="00AA1A81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Приложение: документы, указанные в </w:t>
      </w:r>
      <w:hyperlink w:anchor="Par240">
        <w:r w:rsidRPr="009A61B7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предоставления су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сидии из бюджета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  компенсацию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трат организациям,     оказывающим      гражданам     услуги   общих отдел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 бань, утвержденного постановлением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9A61B7">
        <w:rPr>
          <w:rFonts w:ascii="Times New Roman" w:hAnsi="Times New Roman" w:cs="Times New Roman"/>
          <w:sz w:val="28"/>
          <w:szCs w:val="28"/>
        </w:rPr>
        <w:t>униципального района от 30.12.2019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9A61B7">
        <w:rPr>
          <w:rFonts w:ascii="Times New Roman" w:hAnsi="Times New Roman" w:cs="Times New Roman"/>
          <w:sz w:val="28"/>
          <w:szCs w:val="28"/>
        </w:rPr>
        <w:t>1153</w:t>
      </w:r>
    </w:p>
    <w:p w:rsidR="00222F34" w:rsidRDefault="00222F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2F34" w:rsidRDefault="00AA1A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___________________________________________</w:t>
      </w:r>
    </w:p>
    <w:p w:rsidR="00222F34" w:rsidRDefault="00AA1A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руководителя)                        (ФИО руководителя)</w:t>
      </w:r>
    </w:p>
    <w:p w:rsidR="00222F34" w:rsidRDefault="00222F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2F34" w:rsidRDefault="00AA1A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МП</w:t>
      </w:r>
    </w:p>
    <w:p w:rsidR="00222F34" w:rsidRDefault="00222F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222F34">
          <w:pgSz w:w="11906" w:h="16838"/>
          <w:pgMar w:top="567" w:right="567" w:bottom="567" w:left="1985" w:header="0" w:footer="0" w:gutter="0"/>
          <w:cols w:space="720"/>
          <w:formProt w:val="0"/>
          <w:docGrid w:linePitch="360"/>
        </w:sectPr>
      </w:pPr>
    </w:p>
    <w:p w:rsidR="00222F34" w:rsidRDefault="00AA1A81">
      <w:pPr>
        <w:autoSpaceDE w:val="0"/>
        <w:jc w:val="center"/>
        <w:outlineLvl w:val="0"/>
      </w:pPr>
      <w:r>
        <w:rPr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Приложение № 3</w:t>
      </w:r>
    </w:p>
    <w:p w:rsidR="00222F34" w:rsidRDefault="00AA1A81">
      <w:pPr>
        <w:autoSpaceDE w:val="0"/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к Порядку предоставления субсидии из бюджета</w:t>
      </w:r>
    </w:p>
    <w:p w:rsidR="00222F34" w:rsidRDefault="00AA1A81">
      <w:pPr>
        <w:autoSpaceDE w:val="0"/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Любытинского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на компенсацию </w:t>
      </w:r>
    </w:p>
    <w:p w:rsidR="00222F34" w:rsidRDefault="00AA1A81">
      <w:pPr>
        <w:autoSpaceDE w:val="0"/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затрат организациям, оказывающим гражданам услуги</w:t>
      </w:r>
    </w:p>
    <w:p w:rsidR="00222F34" w:rsidRDefault="00AA1A81">
      <w:pPr>
        <w:autoSpaceDE w:val="0"/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общих отделений бань</w:t>
      </w:r>
    </w:p>
    <w:p w:rsidR="00222F34" w:rsidRDefault="00222F34">
      <w:pPr>
        <w:autoSpaceDE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222F34" w:rsidRDefault="00AA1A81">
      <w:p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СОГЛАСОВАНО:</w:t>
      </w:r>
    </w:p>
    <w:p w:rsidR="00222F34" w:rsidRDefault="00AA1A81">
      <w:pPr>
        <w:autoSpaceDE w:val="0"/>
      </w:pPr>
      <w:r>
        <w:rPr>
          <w:rFonts w:eastAsia="Calibri"/>
          <w:sz w:val="28"/>
          <w:szCs w:val="28"/>
          <w:lang w:eastAsia="en-US"/>
        </w:rPr>
        <w:t xml:space="preserve">Председатель комитета жилищно-коммунального хозяйства                                </w:t>
      </w:r>
    </w:p>
    <w:p w:rsidR="00222F34" w:rsidRDefault="00AA1A81">
      <w:p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Любытинского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</w:t>
      </w:r>
    </w:p>
    <w:p w:rsidR="00222F34" w:rsidRDefault="00AA1A81">
      <w:pPr>
        <w:autoSpaceDE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</w:t>
      </w:r>
    </w:p>
    <w:p w:rsidR="00222F34" w:rsidRDefault="00AA1A81">
      <w:pPr>
        <w:autoSpaceDE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</w:t>
      </w:r>
      <w:r>
        <w:rPr>
          <w:rFonts w:eastAsia="Calibri"/>
          <w:sz w:val="24"/>
          <w:szCs w:val="24"/>
          <w:lang w:eastAsia="en-US"/>
        </w:rPr>
        <w:t>МП</w:t>
      </w:r>
    </w:p>
    <w:p w:rsidR="00222F34" w:rsidRDefault="00AA1A81">
      <w:pPr>
        <w:autoSpaceDE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ОТЧЕТ</w:t>
      </w:r>
    </w:p>
    <w:p w:rsidR="00222F34" w:rsidRDefault="00222F34">
      <w:pPr>
        <w:autoSpaceDE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22F34" w:rsidRDefault="00AA1A81">
      <w:pPr>
        <w:autoSpaceDE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доходах и расходах ____________________________________________________ за _________ месяц _______ года</w:t>
      </w:r>
    </w:p>
    <w:p w:rsidR="00222F34" w:rsidRDefault="00AA1A81">
      <w:pPr>
        <w:autoSpaceDE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(наименование организации)</w:t>
      </w:r>
    </w:p>
    <w:p w:rsidR="00222F34" w:rsidRDefault="00222F34">
      <w:pPr>
        <w:autoSpaceDE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755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1320"/>
        <w:gridCol w:w="948"/>
        <w:gridCol w:w="851"/>
        <w:gridCol w:w="960"/>
        <w:gridCol w:w="882"/>
        <w:gridCol w:w="1320"/>
        <w:gridCol w:w="1080"/>
        <w:gridCol w:w="1002"/>
        <w:gridCol w:w="1320"/>
        <w:gridCol w:w="1560"/>
        <w:gridCol w:w="1393"/>
      </w:tblGrid>
      <w:tr w:rsidR="00222F34"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Единица</w:t>
            </w:r>
          </w:p>
          <w:p w:rsidR="00222F34" w:rsidRDefault="00AA1A81">
            <w:pPr>
              <w:autoSpaceDE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2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План (в тарифе</w:t>
            </w:r>
            <w:proofErr w:type="gramEnd"/>
          </w:p>
          <w:p w:rsidR="00222F34" w:rsidRDefault="00AA1A81">
            <w:pPr>
              <w:autoSpaceDE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услуги</w:t>
            </w:r>
          </w:p>
          <w:p w:rsidR="00222F34" w:rsidRDefault="00AA1A81">
            <w:pPr>
              <w:autoSpaceDE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бань)</w:t>
            </w:r>
          </w:p>
        </w:tc>
        <w:tc>
          <w:tcPr>
            <w:tcW w:w="2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Фактические</w:t>
            </w:r>
          </w:p>
          <w:p w:rsidR="00222F34" w:rsidRDefault="00AA1A81">
            <w:pPr>
              <w:autoSpaceDE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показатели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за</w:t>
            </w:r>
            <w:proofErr w:type="gramEnd"/>
          </w:p>
          <w:p w:rsidR="00222F34" w:rsidRDefault="00AA1A81">
            <w:pPr>
              <w:autoSpaceDE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отчетный месяц</w:t>
            </w:r>
          </w:p>
          <w:p w:rsidR="00222F34" w:rsidRDefault="00AA1A81">
            <w:pPr>
              <w:autoSpaceDE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(услуги бани)</w:t>
            </w:r>
          </w:p>
        </w:tc>
        <w:tc>
          <w:tcPr>
            <w:tcW w:w="4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Фактические показатели</w:t>
            </w:r>
          </w:p>
          <w:p w:rsidR="00222F34" w:rsidRDefault="00AA1A81">
            <w:pPr>
              <w:autoSpaceDE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 нарастающим итогом</w:t>
            </w:r>
          </w:p>
          <w:p w:rsidR="00222F34" w:rsidRDefault="00AA1A81">
            <w:pPr>
              <w:autoSpaceDE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 начала года</w:t>
            </w:r>
          </w:p>
        </w:tc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ind w:right="-40"/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Отклонение</w:t>
            </w:r>
          </w:p>
          <w:p w:rsidR="00222F34" w:rsidRDefault="00AA1A81">
            <w:pPr>
              <w:autoSpaceDE w:val="0"/>
              <w:ind w:right="-40"/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 плана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деятельно-</w:t>
            </w:r>
          </w:p>
          <w:p w:rsidR="00222F34" w:rsidRDefault="00AA1A81">
            <w:pPr>
              <w:autoSpaceDE w:val="0"/>
              <w:ind w:right="-40"/>
              <w:jc w:val="center"/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сти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услуг</w:t>
            </w:r>
          </w:p>
          <w:p w:rsidR="00222F34" w:rsidRDefault="00AA1A81">
            <w:pPr>
              <w:autoSpaceDE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бань</w:t>
            </w:r>
          </w:p>
          <w:p w:rsidR="00222F34" w:rsidRDefault="00AA1A81">
            <w:pPr>
              <w:autoSpaceDE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(9 - 5)</w:t>
            </w:r>
          </w:p>
        </w:tc>
      </w:tr>
      <w:tr w:rsidR="00222F34"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ind w:right="-40"/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ind w:right="-40"/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нарас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222F34" w:rsidRDefault="00AA1A81">
            <w:pPr>
              <w:autoSpaceDE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тающим</w:t>
            </w:r>
          </w:p>
          <w:p w:rsidR="00222F34" w:rsidRDefault="00AA1A81">
            <w:pPr>
              <w:autoSpaceDE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итогом</w:t>
            </w:r>
          </w:p>
        </w:tc>
        <w:tc>
          <w:tcPr>
            <w:tcW w:w="88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ind w:right="-40"/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2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ind w:right="-40"/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в том числе</w:t>
            </w:r>
          </w:p>
          <w:p w:rsidR="00222F34" w:rsidRDefault="00AA1A81">
            <w:pPr>
              <w:autoSpaceDE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общие</w:t>
            </w:r>
          </w:p>
          <w:p w:rsidR="00222F34" w:rsidRDefault="00AA1A81">
            <w:pPr>
              <w:autoSpaceDE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отделения</w:t>
            </w:r>
          </w:p>
          <w:p w:rsidR="00222F34" w:rsidRDefault="009A61B7">
            <w:pPr>
              <w:autoSpaceDE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w:anchor="Par153">
              <w:r w:rsidR="00AA1A81">
                <w:rPr>
                  <w:rStyle w:val="InternetLink"/>
                  <w:rFonts w:eastAsia="Calibri"/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10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  <w:p w:rsidR="00222F34" w:rsidRDefault="00AA1A81">
            <w:pPr>
              <w:autoSpaceDE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</w:t>
            </w:r>
          </w:p>
          <w:p w:rsidR="00222F34" w:rsidRDefault="00AA1A81">
            <w:pPr>
              <w:autoSpaceDE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пред-</w:t>
            </w:r>
          </w:p>
          <w:p w:rsidR="00222F34" w:rsidRDefault="00AA1A81">
            <w:pPr>
              <w:autoSpaceDE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приятию</w:t>
            </w:r>
          </w:p>
        </w:tc>
        <w:tc>
          <w:tcPr>
            <w:tcW w:w="23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бани</w:t>
            </w:r>
          </w:p>
        </w:tc>
        <w:tc>
          <w:tcPr>
            <w:tcW w:w="15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прочие</w:t>
            </w:r>
          </w:p>
          <w:p w:rsidR="00222F34" w:rsidRDefault="00AA1A81">
            <w:pPr>
              <w:autoSpaceDE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услуги</w:t>
            </w:r>
          </w:p>
          <w:p w:rsidR="00222F34" w:rsidRDefault="00AA1A81">
            <w:pPr>
              <w:autoSpaceDE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(прачечные,</w:t>
            </w:r>
            <w:proofErr w:type="gramEnd"/>
          </w:p>
          <w:p w:rsidR="00222F34" w:rsidRDefault="00AA1A81">
            <w:pPr>
              <w:autoSpaceDE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торговля,</w:t>
            </w:r>
          </w:p>
          <w:p w:rsidR="00222F34" w:rsidRDefault="00AA1A81">
            <w:pPr>
              <w:autoSpaceDE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аренда,</w:t>
            </w:r>
          </w:p>
          <w:p w:rsidR="00222F34" w:rsidRDefault="00AA1A81">
            <w:pPr>
              <w:autoSpaceDE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химчистка и</w:t>
            </w:r>
          </w:p>
          <w:p w:rsidR="00222F34" w:rsidRDefault="00AA1A81">
            <w:pPr>
              <w:autoSpaceDE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другие</w:t>
            </w:r>
          </w:p>
          <w:p w:rsidR="00222F34" w:rsidRDefault="00AA1A81">
            <w:pPr>
              <w:autoSpaceDE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услуги)</w:t>
            </w:r>
          </w:p>
        </w:tc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2F34"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ind w:right="-40"/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том</w:t>
            </w:r>
          </w:p>
          <w:p w:rsidR="00222F34" w:rsidRDefault="00AA1A81">
            <w:pPr>
              <w:autoSpaceDE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числе</w:t>
            </w:r>
            <w:proofErr w:type="gramEnd"/>
          </w:p>
          <w:p w:rsidR="00222F34" w:rsidRDefault="00AA1A81">
            <w:pPr>
              <w:autoSpaceDE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общие</w:t>
            </w:r>
          </w:p>
          <w:p w:rsidR="00222F34" w:rsidRDefault="00AA1A81">
            <w:pPr>
              <w:autoSpaceDE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отделения</w:t>
            </w:r>
          </w:p>
          <w:p w:rsidR="00222F34" w:rsidRDefault="00AA1A81">
            <w:pPr>
              <w:autoSpaceDE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бань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2F34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222F34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Всего посещений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чел.   </w:t>
            </w:r>
          </w:p>
        </w:tc>
        <w:tc>
          <w:tcPr>
            <w:tcW w:w="9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ind w:right="-4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2F34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том числе: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ind w:right="-4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2F34">
        <w:tc>
          <w:tcPr>
            <w:tcW w:w="31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 общих отделениях бань      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чел.   </w:t>
            </w:r>
          </w:p>
        </w:tc>
        <w:tc>
          <w:tcPr>
            <w:tcW w:w="94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x   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x     </w:t>
            </w:r>
          </w:p>
        </w:tc>
        <w:tc>
          <w:tcPr>
            <w:tcW w:w="139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ind w:right="-4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2F34"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Удельный          вес</w:t>
            </w:r>
          </w:p>
          <w:p w:rsidR="00222F34" w:rsidRDefault="00AA1A81">
            <w:pPr>
              <w:autoSpaceDE w:val="0"/>
            </w:pPr>
            <w:r>
              <w:rPr>
                <w:rFonts w:eastAsia="Calibri"/>
                <w:sz w:val="24"/>
                <w:szCs w:val="24"/>
                <w:lang w:eastAsia="en-US"/>
              </w:rPr>
              <w:t>посещений   в   общих отд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лениях   бань  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proofErr w:type="gramEnd"/>
          </w:p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общему     количеству</w:t>
            </w:r>
          </w:p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посещений          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%   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x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x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x 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x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x  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x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x   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x   </w:t>
            </w:r>
          </w:p>
        </w:tc>
      </w:tr>
      <w:tr w:rsidR="00222F34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Всего доходов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9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2F34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том числе: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2F34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>
              <w:rPr>
                <w:rFonts w:eastAsia="Calibri"/>
                <w:sz w:val="24"/>
                <w:szCs w:val="24"/>
                <w:lang w:eastAsia="en-US"/>
              </w:rPr>
              <w:t>оказание     услуг</w:t>
            </w:r>
          </w:p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всеми  отделениям   бань      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9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2F34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>
              <w:rPr>
                <w:rFonts w:eastAsia="Calibri"/>
                <w:sz w:val="24"/>
                <w:szCs w:val="24"/>
                <w:lang w:eastAsia="en-US"/>
              </w:rPr>
              <w:t>из них от оказания</w:t>
            </w:r>
          </w:p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услуг общих отделений</w:t>
            </w:r>
          </w:p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бань      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9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2F34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прочие      услуги</w:t>
            </w:r>
          </w:p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(прачечные, торговля,</w:t>
            </w:r>
            <w:proofErr w:type="gramEnd"/>
          </w:p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аренда,  химчистка  и</w:t>
            </w:r>
          </w:p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другие услуги)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9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2F34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ассигнования   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из</w:t>
            </w:r>
            <w:proofErr w:type="gramEnd"/>
          </w:p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бюджета      района 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9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2F34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Расходы   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2F34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Коммунальные ресурсы,</w:t>
            </w:r>
          </w:p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всего     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9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2F34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том числе: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2F34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топливо           </w:t>
            </w:r>
          </w:p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(газоснабжение)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9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2F34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электроэнергия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9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2F34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теплоэнергия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9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2F34">
        <w:tc>
          <w:tcPr>
            <w:tcW w:w="31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вода   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  <w:p w:rsidR="00222F34" w:rsidRDefault="00222F34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2F34"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Расходы   на   оплату</w:t>
            </w:r>
          </w:p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труда       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основных</w:t>
            </w:r>
            <w:proofErr w:type="gramEnd"/>
          </w:p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рабочих            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2F34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Страховые  взносы 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на</w:t>
            </w:r>
            <w:proofErr w:type="gramEnd"/>
          </w:p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заработную плату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9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2F34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Амортизация 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основных</w:t>
            </w:r>
            <w:proofErr w:type="gramEnd"/>
          </w:p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фондов    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9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2F34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Материалы 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9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2F34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Ремонт    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9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2F34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Прочие        цеховые</w:t>
            </w:r>
          </w:p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расходы   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9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2F34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Общепроизводственные </w:t>
            </w:r>
          </w:p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   общехозяйственные</w:t>
            </w:r>
          </w:p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расходы   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9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2F34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том числе: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2F34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заработная плата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9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2F34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начисления        </w:t>
            </w:r>
          </w:p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страховых взносов 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на</w:t>
            </w:r>
            <w:proofErr w:type="gramEnd"/>
          </w:p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заработную плату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9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2F34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Стирка баням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9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2F34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Прочие  расходы   (на</w:t>
            </w:r>
            <w:proofErr w:type="gramEnd"/>
          </w:p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социальные  нужды   и</w:t>
            </w:r>
          </w:p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развитие предприятия)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9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2F34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Расходы   от  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прочей</w:t>
            </w:r>
            <w:proofErr w:type="gramEnd"/>
          </w:p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деятельности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9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2F34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Всего расходов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9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2F34">
        <w:tc>
          <w:tcPr>
            <w:tcW w:w="31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Прибыль (убыток) 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без</w:t>
            </w:r>
            <w:proofErr w:type="gramEnd"/>
          </w:p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учета средств бюджета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94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2F34"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Прибыль  (убыток)  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</w:p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учетом        средств</w:t>
            </w:r>
          </w:p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бюджета            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2F34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Непокрытый убыток 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предоставления  услуг</w:t>
            </w:r>
          </w:p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общих  отделений  бань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AA1A81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9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F34" w:rsidRDefault="00222F34">
            <w:pPr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22F34" w:rsidRDefault="00AA1A81">
      <w:pPr>
        <w:autoSpaceDE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--------------------------------</w:t>
      </w:r>
    </w:p>
    <w:p w:rsidR="00222F34" w:rsidRDefault="00AA1A81">
      <w:pPr>
        <w:autoSpaceDE w:val="0"/>
        <w:ind w:firstLine="540"/>
        <w:jc w:val="both"/>
      </w:pPr>
      <w:bookmarkStart w:id="19" w:name="Par153"/>
      <w:bookmarkEnd w:id="19"/>
      <w:r>
        <w:rPr>
          <w:rFonts w:eastAsia="Calibri"/>
          <w:sz w:val="24"/>
          <w:szCs w:val="24"/>
          <w:lang w:eastAsia="en-US"/>
        </w:rPr>
        <w:t>&lt;*&gt; Расходы по графе 7 определяются как произведение данных, отраженных в графе 6 раздела "Расходы", и показателя по графе 7 "Удельный вес посещений в общих отделениях  бань к общему количеству посещений".</w:t>
      </w:r>
    </w:p>
    <w:p w:rsidR="00222F34" w:rsidRDefault="00222F34">
      <w:pPr>
        <w:autoSpaceDE w:val="0"/>
        <w:jc w:val="both"/>
        <w:rPr>
          <w:rFonts w:eastAsia="Calibri"/>
          <w:sz w:val="24"/>
          <w:szCs w:val="24"/>
          <w:lang w:eastAsia="en-US"/>
        </w:rPr>
      </w:pPr>
    </w:p>
    <w:p w:rsidR="00222F34" w:rsidRDefault="00AA1A81">
      <w:pPr>
        <w:autoSpaceDE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</w:t>
      </w:r>
      <w:r>
        <w:rPr>
          <w:rFonts w:eastAsia="Calibri"/>
          <w:sz w:val="24"/>
          <w:szCs w:val="24"/>
          <w:lang w:eastAsia="en-US"/>
        </w:rPr>
        <w:t>Руководитель _____________________     ________________________________</w:t>
      </w:r>
    </w:p>
    <w:p w:rsidR="00222F34" w:rsidRDefault="00AA1A81">
      <w:pPr>
        <w:autoSpaceDE w:val="0"/>
      </w:pPr>
      <w:r>
        <w:rPr>
          <w:sz w:val="24"/>
          <w:szCs w:val="24"/>
          <w:lang w:eastAsia="en-US"/>
        </w:rPr>
        <w:t xml:space="preserve">                                                   </w:t>
      </w:r>
      <w:r>
        <w:rPr>
          <w:rFonts w:eastAsia="Calibri"/>
          <w:sz w:val="24"/>
          <w:szCs w:val="24"/>
          <w:lang w:eastAsia="en-US"/>
        </w:rPr>
        <w:t>(подпись)                (расшифровка подписи)</w:t>
      </w:r>
    </w:p>
    <w:p w:rsidR="00222F34" w:rsidRDefault="00222F34">
      <w:pPr>
        <w:autoSpaceDE w:val="0"/>
        <w:rPr>
          <w:rFonts w:eastAsia="Calibri"/>
          <w:sz w:val="24"/>
          <w:szCs w:val="24"/>
          <w:lang w:eastAsia="en-US"/>
        </w:rPr>
      </w:pPr>
    </w:p>
    <w:p w:rsidR="00222F34" w:rsidRDefault="00AA1A81">
      <w:pPr>
        <w:autoSpaceDE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</w:t>
      </w:r>
      <w:r>
        <w:rPr>
          <w:rFonts w:eastAsia="Calibri"/>
          <w:sz w:val="24"/>
          <w:szCs w:val="24"/>
          <w:lang w:eastAsia="en-US"/>
        </w:rPr>
        <w:t>Главный бухгалтер ____________________     ____________________________</w:t>
      </w:r>
    </w:p>
    <w:p w:rsidR="00222F34" w:rsidRDefault="00AA1A81">
      <w:pPr>
        <w:autoSpaceDE w:val="0"/>
      </w:pPr>
      <w:r>
        <w:rPr>
          <w:sz w:val="24"/>
          <w:szCs w:val="24"/>
          <w:lang w:eastAsia="en-US"/>
        </w:rPr>
        <w:t xml:space="preserve">                                                         </w:t>
      </w:r>
      <w:r>
        <w:rPr>
          <w:rFonts w:eastAsia="Calibri"/>
          <w:sz w:val="24"/>
          <w:szCs w:val="24"/>
          <w:lang w:eastAsia="en-US"/>
        </w:rPr>
        <w:t>(подпись)              (расшифровка подписи)</w:t>
      </w:r>
    </w:p>
    <w:p w:rsidR="00222F34" w:rsidRDefault="00222F34">
      <w:pPr>
        <w:autoSpaceDE w:val="0"/>
        <w:rPr>
          <w:rFonts w:eastAsia="Calibri"/>
          <w:sz w:val="24"/>
          <w:szCs w:val="24"/>
          <w:lang w:eastAsia="en-US"/>
        </w:rPr>
      </w:pPr>
    </w:p>
    <w:p w:rsidR="00222F34" w:rsidRDefault="00AA1A81">
      <w:pPr>
        <w:autoSpaceDE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</w:t>
      </w:r>
      <w:r>
        <w:rPr>
          <w:rFonts w:eastAsia="Calibri"/>
          <w:sz w:val="24"/>
          <w:szCs w:val="24"/>
          <w:lang w:eastAsia="en-US"/>
        </w:rPr>
        <w:t>Дата ____________________</w:t>
      </w:r>
    </w:p>
    <w:p w:rsidR="00222F34" w:rsidRDefault="00222F34">
      <w:pPr>
        <w:autoSpaceDE w:val="0"/>
        <w:rPr>
          <w:rFonts w:eastAsia="Calibri"/>
          <w:sz w:val="24"/>
          <w:szCs w:val="24"/>
          <w:lang w:eastAsia="en-US"/>
        </w:rPr>
      </w:pPr>
    </w:p>
    <w:p w:rsidR="00222F34" w:rsidRDefault="00AA1A81">
      <w:pPr>
        <w:autoSpaceDE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</w:t>
      </w:r>
      <w:r>
        <w:rPr>
          <w:rFonts w:eastAsia="Calibri"/>
          <w:sz w:val="24"/>
          <w:szCs w:val="24"/>
          <w:lang w:eastAsia="en-US"/>
        </w:rPr>
        <w:t>МП</w:t>
      </w:r>
    </w:p>
    <w:p w:rsidR="00222F34" w:rsidRDefault="00222F34">
      <w:pPr>
        <w:autoSpaceDE w:val="0"/>
        <w:rPr>
          <w:rFonts w:eastAsia="Calibri"/>
          <w:sz w:val="24"/>
          <w:szCs w:val="24"/>
          <w:lang w:eastAsia="en-US"/>
        </w:rPr>
      </w:pPr>
    </w:p>
    <w:p w:rsidR="00222F34" w:rsidRDefault="00AA1A81">
      <w:pPr>
        <w:autoSpaceDE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</w:t>
      </w:r>
      <w:r>
        <w:rPr>
          <w:rFonts w:eastAsia="Calibri"/>
          <w:sz w:val="24"/>
          <w:szCs w:val="24"/>
          <w:lang w:eastAsia="en-US"/>
        </w:rPr>
        <w:t>Проверил:</w:t>
      </w:r>
    </w:p>
    <w:p w:rsidR="00222F34" w:rsidRDefault="00AA1A81">
      <w:pPr>
        <w:autoSpaceDE w:val="0"/>
      </w:pPr>
      <w:r>
        <w:rPr>
          <w:sz w:val="24"/>
          <w:szCs w:val="24"/>
          <w:lang w:eastAsia="en-US"/>
        </w:rPr>
        <w:t xml:space="preserve">    </w:t>
      </w:r>
      <w:r>
        <w:rPr>
          <w:rFonts w:eastAsia="Calibri"/>
          <w:sz w:val="24"/>
          <w:szCs w:val="24"/>
          <w:lang w:eastAsia="en-US"/>
        </w:rPr>
        <w:t>Специалист отдела ЖКХ, строительства и дорожного хозяйства       ____________     _____________________</w:t>
      </w:r>
    </w:p>
    <w:p w:rsidR="00222F34" w:rsidRDefault="00AA1A81">
      <w:pPr>
        <w:autoSpaceDE w:val="0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>(подпись)       (расшифровка подписи)</w:t>
      </w:r>
    </w:p>
    <w:p w:rsidR="00222F34" w:rsidRDefault="00AA1A81">
      <w:pPr>
        <w:autoSpaceDE w:val="0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</w:t>
      </w:r>
      <w:r>
        <w:rPr>
          <w:rFonts w:eastAsia="Calibri"/>
          <w:sz w:val="24"/>
          <w:szCs w:val="24"/>
          <w:lang w:eastAsia="en-US"/>
        </w:rPr>
        <w:t>Председатель комитета жилищно-коммунального хозяйства</w:t>
      </w:r>
    </w:p>
    <w:p w:rsidR="00222F34" w:rsidRDefault="00AA1A81">
      <w:pPr>
        <w:autoSpaceDE w:val="0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</w:t>
      </w:r>
      <w:r>
        <w:rPr>
          <w:rFonts w:eastAsia="Calibri"/>
          <w:sz w:val="24"/>
          <w:szCs w:val="24"/>
          <w:lang w:eastAsia="en-US"/>
        </w:rPr>
        <w:t xml:space="preserve">Администрации </w:t>
      </w:r>
      <w:proofErr w:type="spellStart"/>
      <w:r>
        <w:rPr>
          <w:rFonts w:eastAsia="Calibri"/>
          <w:sz w:val="24"/>
          <w:szCs w:val="24"/>
          <w:lang w:eastAsia="en-US"/>
        </w:rPr>
        <w:t>Любытинского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муниципального района   ____________     ____________________</w:t>
      </w:r>
    </w:p>
    <w:p w:rsidR="00222F34" w:rsidRDefault="00AA1A81">
      <w:pPr>
        <w:autoSpaceDE w:val="0"/>
        <w:rPr>
          <w:rFonts w:eastAsia="Calibri"/>
          <w:sz w:val="24"/>
          <w:szCs w:val="24"/>
          <w:lang w:eastAsia="en-US"/>
        </w:rPr>
        <w:sectPr w:rsidR="00222F34">
          <w:pgSz w:w="16838" w:h="11906" w:orient="landscape"/>
          <w:pgMar w:top="851" w:right="567" w:bottom="851" w:left="567" w:header="0" w:footer="0" w:gutter="0"/>
          <w:cols w:space="720"/>
          <w:formProt w:val="0"/>
          <w:docGrid w:linePitch="360"/>
        </w:sect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(подпись)          (расшифровка </w:t>
      </w:r>
      <w:r w:rsidR="009A61B7">
        <w:rPr>
          <w:rFonts w:eastAsia="Calibri"/>
          <w:sz w:val="24"/>
          <w:szCs w:val="24"/>
          <w:lang w:eastAsia="en-US"/>
        </w:rPr>
        <w:t>подписи</w:t>
      </w:r>
      <w:bookmarkStart w:id="20" w:name="_GoBack"/>
      <w:bookmarkEnd w:id="20"/>
    </w:p>
    <w:p w:rsidR="00222F34" w:rsidRDefault="00222F34" w:rsidP="009A61B7">
      <w:pPr>
        <w:jc w:val="both"/>
        <w:rPr>
          <w:rFonts w:eastAsia="Calibri"/>
          <w:sz w:val="28"/>
          <w:szCs w:val="28"/>
          <w:lang w:eastAsia="en-US"/>
        </w:rPr>
      </w:pPr>
    </w:p>
    <w:sectPr w:rsidR="00222F34">
      <w:pgSz w:w="11906" w:h="16838"/>
      <w:pgMar w:top="567" w:right="567" w:bottom="1021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4D84"/>
    <w:multiLevelType w:val="multilevel"/>
    <w:tmpl w:val="F6222AF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34"/>
    <w:rsid w:val="00222F34"/>
    <w:rsid w:val="009217EA"/>
    <w:rsid w:val="009A61B7"/>
    <w:rsid w:val="00AA1A81"/>
    <w:rsid w:val="00BA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-2127"/>
        <w:tab w:val="left" w:pos="284"/>
        <w:tab w:val="left" w:pos="567"/>
        <w:tab w:val="left" w:pos="1134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right="-1617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right="-1333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z w:val="32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eastAsia="Times New Roman" w:hAnsi="Symbol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 w:val="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сноски Знак"/>
    <w:qFormat/>
    <w:rPr>
      <w:lang w:val="ru-RU" w:bidi="ar-SA"/>
    </w:rPr>
  </w:style>
  <w:style w:type="character" w:styleId="a4">
    <w:name w:val="page number"/>
    <w:basedOn w:val="a0"/>
  </w:style>
  <w:style w:type="character" w:customStyle="1" w:styleId="StrongEmphasis">
    <w:name w:val="Strong Emphasis"/>
    <w:qFormat/>
    <w:rPr>
      <w:b/>
      <w:bCs/>
    </w:rPr>
  </w:style>
  <w:style w:type="character" w:customStyle="1" w:styleId="a5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customStyle="1" w:styleId="ConsNormal">
    <w:name w:val="ConsNormal Знак"/>
    <w:qFormat/>
    <w:rPr>
      <w:rFonts w:ascii="Arial" w:hAnsi="Arial" w:cs="Arial"/>
      <w:lang w:val="ru-RU" w:bidi="ar-SA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20">
    <w:name w:val="Основной шрифт абзаца2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10">
    <w:name w:val="Основной шрифт абзаца1"/>
    <w:qFormat/>
  </w:style>
  <w:style w:type="character" w:customStyle="1" w:styleId="21">
    <w:name w:val="Знак Знак2"/>
    <w:qFormat/>
    <w:rPr>
      <w:sz w:val="28"/>
    </w:rPr>
  </w:style>
  <w:style w:type="character" w:customStyle="1" w:styleId="-1pt">
    <w:name w:val="Основной текст + Интервал -1 pt"/>
    <w:qFormat/>
    <w:rPr>
      <w:rFonts w:ascii="Times New Roman" w:hAnsi="Times New Roman" w:cs="Times New Roman"/>
      <w:spacing w:val="-20"/>
      <w:sz w:val="19"/>
      <w:szCs w:val="19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qFormat/>
    <w:rPr>
      <w:rFonts w:ascii="Times New Roman" w:hAnsi="Times New Roman" w:cs="Times New Roman"/>
      <w:sz w:val="26"/>
    </w:rPr>
  </w:style>
  <w:style w:type="character" w:customStyle="1" w:styleId="FontStyle11">
    <w:name w:val="Font Style11"/>
    <w:qFormat/>
    <w:rPr>
      <w:rFonts w:ascii="Times New Roman" w:hAnsi="Times New Roman" w:cs="Times New Roman"/>
      <w:spacing w:val="10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VisitedInternetLink">
    <w:name w:val="Visited Internet Link"/>
    <w:rPr>
      <w:color w:val="800080"/>
      <w:u w:val="single"/>
    </w:rPr>
  </w:style>
  <w:style w:type="character" w:styleId="a6">
    <w:name w:val="Emphasis"/>
    <w:qFormat/>
    <w:rPr>
      <w:rFonts w:ascii="Times New Roman" w:hAnsi="Times New Roman" w:cs="Times New Roman"/>
      <w:i/>
      <w:iCs/>
    </w:rPr>
  </w:style>
  <w:style w:type="paragraph" w:customStyle="1" w:styleId="Heading">
    <w:name w:val="Heading"/>
    <w:basedOn w:val="a"/>
    <w:next w:val="a7"/>
    <w:qFormat/>
    <w:pPr>
      <w:jc w:val="center"/>
    </w:pPr>
    <w:rPr>
      <w:b/>
      <w:sz w:val="28"/>
    </w:rPr>
  </w:style>
  <w:style w:type="paragraph" w:styleId="a7">
    <w:name w:val="Body Text"/>
    <w:basedOn w:val="a"/>
    <w:pPr>
      <w:tabs>
        <w:tab w:val="left" w:pos="8306"/>
      </w:tabs>
      <w:jc w:val="center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a">
    <w:name w:val="Знак Знак Знак Знак"/>
    <w:basedOn w:val="a"/>
    <w:qFormat/>
    <w:pPr>
      <w:spacing w:before="100" w:after="100"/>
    </w:pPr>
    <w:rPr>
      <w:rFonts w:ascii="Tahoma" w:hAnsi="Tahoma" w:cs="Tahoma"/>
      <w:lang w:val="en-US"/>
    </w:rPr>
  </w:style>
  <w:style w:type="paragraph" w:styleId="22">
    <w:name w:val="Body Text 2"/>
    <w:basedOn w:val="a"/>
    <w:qFormat/>
    <w:pPr>
      <w:jc w:val="both"/>
    </w:pPr>
    <w:rPr>
      <w:sz w:val="28"/>
    </w:rPr>
  </w:style>
  <w:style w:type="paragraph" w:styleId="30">
    <w:name w:val="Body Text 3"/>
    <w:basedOn w:val="a"/>
    <w:qFormat/>
    <w:pPr>
      <w:ind w:right="-1475"/>
    </w:pPr>
    <w:rPr>
      <w:sz w:val="28"/>
    </w:rPr>
  </w:style>
  <w:style w:type="paragraph" w:styleId="ab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styleId="23">
    <w:name w:val="List 2"/>
    <w:basedOn w:val="a"/>
    <w:qFormat/>
    <w:pPr>
      <w:ind w:left="566" w:hanging="283"/>
    </w:pPr>
  </w:style>
  <w:style w:type="paragraph" w:styleId="24">
    <w:name w:val="List Continue 2"/>
    <w:basedOn w:val="a"/>
    <w:qFormat/>
    <w:pPr>
      <w:spacing w:after="120"/>
      <w:ind w:left="566"/>
    </w:pPr>
  </w:style>
  <w:style w:type="paragraph" w:styleId="ac">
    <w:name w:val="Body Text Indent"/>
    <w:basedOn w:val="a"/>
    <w:pPr>
      <w:spacing w:after="120"/>
      <w:ind w:left="283"/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Normal0">
    <w:name w:val="Con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LO-Normal">
    <w:name w:val="LO-Normal"/>
    <w:qFormat/>
    <w:pPr>
      <w:widowControl w:val="0"/>
      <w:snapToGrid w:val="0"/>
      <w:spacing w:line="300" w:lineRule="auto"/>
      <w:ind w:firstLine="360"/>
    </w:pPr>
    <w:rPr>
      <w:rFonts w:ascii="Arial" w:eastAsia="Times New Roman" w:hAnsi="Arial" w:cs="Arial"/>
      <w:szCs w:val="20"/>
      <w:lang w:val="ru-RU" w:bidi="ar-SA"/>
    </w:rPr>
  </w:style>
  <w:style w:type="paragraph" w:customStyle="1" w:styleId="31">
    <w:name w:val="Основной текст с отступом 31"/>
    <w:basedOn w:val="a"/>
    <w:qFormat/>
    <w:pPr>
      <w:spacing w:line="360" w:lineRule="auto"/>
      <w:ind w:left="284"/>
    </w:pPr>
    <w:rPr>
      <w:sz w:val="28"/>
    </w:rPr>
  </w:style>
  <w:style w:type="paragraph" w:customStyle="1" w:styleId="af">
    <w:name w:val="Знак"/>
    <w:basedOn w:val="a"/>
    <w:qFormat/>
    <w:pPr>
      <w:spacing w:before="100" w:after="100"/>
    </w:pPr>
    <w:rPr>
      <w:rFonts w:ascii="Tahoma" w:hAnsi="Tahoma" w:cs="Tahoma"/>
      <w:lang w:val="en-US"/>
    </w:rPr>
  </w:style>
  <w:style w:type="paragraph" w:styleId="af0">
    <w:name w:val="footnote text"/>
    <w:basedOn w:val="a"/>
  </w:style>
  <w:style w:type="paragraph" w:customStyle="1" w:styleId="af1">
    <w:name w:val="Таблицы (моноширинный)"/>
    <w:basedOn w:val="a"/>
    <w:next w:val="a"/>
    <w:qFormat/>
    <w:pPr>
      <w:autoSpaceDE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qFormat/>
    <w:pPr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2">
    <w:name w:val="Знак Знак Знак Знак"/>
    <w:basedOn w:val="a"/>
    <w:qFormat/>
    <w:pPr>
      <w:spacing w:before="100" w:after="100"/>
    </w:pPr>
    <w:rPr>
      <w:rFonts w:ascii="Tahoma" w:hAnsi="Tahoma" w:cs="Tahoma"/>
      <w:lang w:val="en-US"/>
    </w:rPr>
  </w:style>
  <w:style w:type="paragraph" w:styleId="af3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af4">
    <w:name w:val="Стиль"/>
    <w:qFormat/>
    <w:pPr>
      <w:widowControl w:val="0"/>
      <w:autoSpaceDE w:val="0"/>
    </w:pPr>
    <w:rPr>
      <w:rFonts w:eastAsia="Times New Roman" w:cs="Times New Roman"/>
      <w:lang w:val="ru-RU" w:bidi="ar-SA"/>
    </w:rPr>
  </w:style>
  <w:style w:type="paragraph" w:styleId="af5">
    <w:name w:val="Normal (Web)"/>
    <w:basedOn w:val="a"/>
    <w:qFormat/>
    <w:pPr>
      <w:spacing w:before="100" w:after="100"/>
    </w:pPr>
    <w:rPr>
      <w:sz w:val="24"/>
      <w:szCs w:val="24"/>
    </w:rPr>
  </w:style>
  <w:style w:type="paragraph" w:styleId="25">
    <w:name w:val="Body Text Indent 2"/>
    <w:basedOn w:val="a"/>
    <w:qFormat/>
    <w:pPr>
      <w:spacing w:after="120" w:line="480" w:lineRule="auto"/>
      <w:ind w:left="283"/>
    </w:pPr>
  </w:style>
  <w:style w:type="paragraph" w:customStyle="1" w:styleId="af6">
    <w:name w:val="подпись к объекту"/>
    <w:basedOn w:val="a"/>
    <w:next w:val="a"/>
    <w:qFormat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f7">
    <w:name w:val="List Paragraph"/>
    <w:basedOn w:val="a"/>
    <w:qFormat/>
    <w:pPr>
      <w:ind w:left="720"/>
      <w:contextualSpacing/>
    </w:pPr>
    <w:rPr>
      <w:rFonts w:eastAsia="Calibri"/>
    </w:rPr>
  </w:style>
  <w:style w:type="paragraph" w:styleId="af8">
    <w:name w:val="Balloon Text"/>
    <w:basedOn w:val="a"/>
    <w:qFormat/>
    <w:rPr>
      <w:rFonts w:ascii="Tahoma" w:eastAsia="Calibri" w:hAnsi="Tahoma" w:cs="Tahoma"/>
      <w:sz w:val="16"/>
      <w:szCs w:val="16"/>
    </w:rPr>
  </w:style>
  <w:style w:type="paragraph" w:customStyle="1" w:styleId="af9">
    <w:name w:val="Заголовок"/>
    <w:basedOn w:val="a"/>
    <w:next w:val="a7"/>
    <w:qFormat/>
    <w:pPr>
      <w:jc w:val="center"/>
    </w:pPr>
    <w:rPr>
      <w:b/>
      <w:sz w:val="28"/>
    </w:rPr>
  </w:style>
  <w:style w:type="paragraph" w:customStyle="1" w:styleId="26">
    <w:name w:val="Указатель2"/>
    <w:basedOn w:val="a"/>
    <w:qFormat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28"/>
    </w:rPr>
  </w:style>
  <w:style w:type="paragraph" w:customStyle="1" w:styleId="310">
    <w:name w:val="Основной текст 31"/>
    <w:basedOn w:val="a"/>
    <w:qFormat/>
    <w:pPr>
      <w:ind w:right="-1475"/>
    </w:pPr>
    <w:rPr>
      <w:sz w:val="28"/>
    </w:rPr>
  </w:style>
  <w:style w:type="paragraph" w:customStyle="1" w:styleId="13">
    <w:name w:val="Схема документа1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211">
    <w:name w:val="Список 21"/>
    <w:basedOn w:val="a"/>
    <w:qFormat/>
    <w:pPr>
      <w:ind w:left="566" w:hanging="283"/>
    </w:pPr>
  </w:style>
  <w:style w:type="paragraph" w:customStyle="1" w:styleId="212">
    <w:name w:val="Продолжение списка 21"/>
    <w:basedOn w:val="a"/>
    <w:qFormat/>
    <w:pPr>
      <w:spacing w:after="120"/>
      <w:ind w:left="566"/>
    </w:pPr>
  </w:style>
  <w:style w:type="paragraph" w:customStyle="1" w:styleId="213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14">
    <w:name w:val="Заголовок №1"/>
    <w:basedOn w:val="a"/>
    <w:qFormat/>
    <w:pPr>
      <w:shd w:val="clear" w:color="auto" w:fill="FFFFFF"/>
      <w:suppressAutoHyphens/>
      <w:spacing w:before="120" w:line="164" w:lineRule="exact"/>
    </w:pPr>
    <w:rPr>
      <w:rFonts w:eastAsia="Arial Unicode MS"/>
      <w:b/>
      <w:bCs/>
      <w:sz w:val="18"/>
      <w:szCs w:val="18"/>
    </w:rPr>
  </w:style>
  <w:style w:type="paragraph" w:customStyle="1" w:styleId="27">
    <w:name w:val="Основной текст (2)"/>
    <w:basedOn w:val="a"/>
    <w:qFormat/>
    <w:pPr>
      <w:shd w:val="clear" w:color="auto" w:fill="FFFFFF"/>
      <w:suppressAutoHyphens/>
      <w:spacing w:line="164" w:lineRule="exact"/>
      <w:jc w:val="center"/>
    </w:pPr>
    <w:rPr>
      <w:rFonts w:eastAsia="Arial Unicode MS"/>
      <w:b/>
      <w:bCs/>
      <w:sz w:val="18"/>
      <w:szCs w:val="18"/>
    </w:rPr>
  </w:style>
  <w:style w:type="paragraph" w:customStyle="1" w:styleId="Style5">
    <w:name w:val="Style5"/>
    <w:basedOn w:val="a"/>
    <w:qFormat/>
    <w:pPr>
      <w:widowControl w:val="0"/>
      <w:autoSpaceDE w:val="0"/>
      <w:spacing w:line="240" w:lineRule="exact"/>
      <w:jc w:val="both"/>
    </w:pPr>
    <w:rPr>
      <w:sz w:val="24"/>
      <w:szCs w:val="24"/>
    </w:rPr>
  </w:style>
  <w:style w:type="paragraph" w:customStyle="1" w:styleId="15">
    <w:name w:val="Абзац списка1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topleveltextcentertext">
    <w:name w:val="headertext topleveltext centertext"/>
    <w:basedOn w:val="a"/>
    <w:qFormat/>
    <w:pPr>
      <w:spacing w:before="100" w:after="100"/>
    </w:pPr>
    <w:rPr>
      <w:rFonts w:eastAsia="Calibri"/>
      <w:sz w:val="24"/>
      <w:szCs w:val="24"/>
    </w:rPr>
  </w:style>
  <w:style w:type="paragraph" w:customStyle="1" w:styleId="Style7">
    <w:name w:val="Style7"/>
    <w:basedOn w:val="a"/>
    <w:qFormat/>
    <w:pPr>
      <w:widowControl w:val="0"/>
      <w:autoSpaceDE w:val="0"/>
      <w:spacing w:line="322" w:lineRule="exact"/>
      <w:ind w:firstLine="701"/>
    </w:pPr>
    <w:rPr>
      <w:sz w:val="24"/>
      <w:szCs w:val="24"/>
    </w:rPr>
  </w:style>
  <w:style w:type="paragraph" w:customStyle="1" w:styleId="afc">
    <w:name w:val="Знак"/>
    <w:basedOn w:val="a"/>
    <w:qFormat/>
    <w:pPr>
      <w:spacing w:before="100" w:after="100"/>
    </w:pPr>
    <w:rPr>
      <w:rFonts w:ascii="Tahoma" w:hAnsi="Tahoma" w:cs="Tahoma"/>
      <w:lang w:val="en-US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-2127"/>
        <w:tab w:val="left" w:pos="284"/>
        <w:tab w:val="left" w:pos="567"/>
        <w:tab w:val="left" w:pos="1134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right="-1617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right="-1333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z w:val="32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eastAsia="Times New Roman" w:hAnsi="Symbol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 w:val="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сноски Знак"/>
    <w:qFormat/>
    <w:rPr>
      <w:lang w:val="ru-RU" w:bidi="ar-SA"/>
    </w:rPr>
  </w:style>
  <w:style w:type="character" w:styleId="a4">
    <w:name w:val="page number"/>
    <w:basedOn w:val="a0"/>
  </w:style>
  <w:style w:type="character" w:customStyle="1" w:styleId="StrongEmphasis">
    <w:name w:val="Strong Emphasis"/>
    <w:qFormat/>
    <w:rPr>
      <w:b/>
      <w:bCs/>
    </w:rPr>
  </w:style>
  <w:style w:type="character" w:customStyle="1" w:styleId="a5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customStyle="1" w:styleId="ConsNormal">
    <w:name w:val="ConsNormal Знак"/>
    <w:qFormat/>
    <w:rPr>
      <w:rFonts w:ascii="Arial" w:hAnsi="Arial" w:cs="Arial"/>
      <w:lang w:val="ru-RU" w:bidi="ar-SA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20">
    <w:name w:val="Основной шрифт абзаца2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10">
    <w:name w:val="Основной шрифт абзаца1"/>
    <w:qFormat/>
  </w:style>
  <w:style w:type="character" w:customStyle="1" w:styleId="21">
    <w:name w:val="Знак Знак2"/>
    <w:qFormat/>
    <w:rPr>
      <w:sz w:val="28"/>
    </w:rPr>
  </w:style>
  <w:style w:type="character" w:customStyle="1" w:styleId="-1pt">
    <w:name w:val="Основной текст + Интервал -1 pt"/>
    <w:qFormat/>
    <w:rPr>
      <w:rFonts w:ascii="Times New Roman" w:hAnsi="Times New Roman" w:cs="Times New Roman"/>
      <w:spacing w:val="-20"/>
      <w:sz w:val="19"/>
      <w:szCs w:val="19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qFormat/>
    <w:rPr>
      <w:rFonts w:ascii="Times New Roman" w:hAnsi="Times New Roman" w:cs="Times New Roman"/>
      <w:sz w:val="26"/>
    </w:rPr>
  </w:style>
  <w:style w:type="character" w:customStyle="1" w:styleId="FontStyle11">
    <w:name w:val="Font Style11"/>
    <w:qFormat/>
    <w:rPr>
      <w:rFonts w:ascii="Times New Roman" w:hAnsi="Times New Roman" w:cs="Times New Roman"/>
      <w:spacing w:val="10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VisitedInternetLink">
    <w:name w:val="Visited Internet Link"/>
    <w:rPr>
      <w:color w:val="800080"/>
      <w:u w:val="single"/>
    </w:rPr>
  </w:style>
  <w:style w:type="character" w:styleId="a6">
    <w:name w:val="Emphasis"/>
    <w:qFormat/>
    <w:rPr>
      <w:rFonts w:ascii="Times New Roman" w:hAnsi="Times New Roman" w:cs="Times New Roman"/>
      <w:i/>
      <w:iCs/>
    </w:rPr>
  </w:style>
  <w:style w:type="paragraph" w:customStyle="1" w:styleId="Heading">
    <w:name w:val="Heading"/>
    <w:basedOn w:val="a"/>
    <w:next w:val="a7"/>
    <w:qFormat/>
    <w:pPr>
      <w:jc w:val="center"/>
    </w:pPr>
    <w:rPr>
      <w:b/>
      <w:sz w:val="28"/>
    </w:rPr>
  </w:style>
  <w:style w:type="paragraph" w:styleId="a7">
    <w:name w:val="Body Text"/>
    <w:basedOn w:val="a"/>
    <w:pPr>
      <w:tabs>
        <w:tab w:val="left" w:pos="8306"/>
      </w:tabs>
      <w:jc w:val="center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a">
    <w:name w:val="Знак Знак Знак Знак"/>
    <w:basedOn w:val="a"/>
    <w:qFormat/>
    <w:pPr>
      <w:spacing w:before="100" w:after="100"/>
    </w:pPr>
    <w:rPr>
      <w:rFonts w:ascii="Tahoma" w:hAnsi="Tahoma" w:cs="Tahoma"/>
      <w:lang w:val="en-US"/>
    </w:rPr>
  </w:style>
  <w:style w:type="paragraph" w:styleId="22">
    <w:name w:val="Body Text 2"/>
    <w:basedOn w:val="a"/>
    <w:qFormat/>
    <w:pPr>
      <w:jc w:val="both"/>
    </w:pPr>
    <w:rPr>
      <w:sz w:val="28"/>
    </w:rPr>
  </w:style>
  <w:style w:type="paragraph" w:styleId="30">
    <w:name w:val="Body Text 3"/>
    <w:basedOn w:val="a"/>
    <w:qFormat/>
    <w:pPr>
      <w:ind w:right="-1475"/>
    </w:pPr>
    <w:rPr>
      <w:sz w:val="28"/>
    </w:rPr>
  </w:style>
  <w:style w:type="paragraph" w:styleId="ab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styleId="23">
    <w:name w:val="List 2"/>
    <w:basedOn w:val="a"/>
    <w:qFormat/>
    <w:pPr>
      <w:ind w:left="566" w:hanging="283"/>
    </w:pPr>
  </w:style>
  <w:style w:type="paragraph" w:styleId="24">
    <w:name w:val="List Continue 2"/>
    <w:basedOn w:val="a"/>
    <w:qFormat/>
    <w:pPr>
      <w:spacing w:after="120"/>
      <w:ind w:left="566"/>
    </w:pPr>
  </w:style>
  <w:style w:type="paragraph" w:styleId="ac">
    <w:name w:val="Body Text Indent"/>
    <w:basedOn w:val="a"/>
    <w:pPr>
      <w:spacing w:after="120"/>
      <w:ind w:left="283"/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Normal0">
    <w:name w:val="Con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LO-Normal">
    <w:name w:val="LO-Normal"/>
    <w:qFormat/>
    <w:pPr>
      <w:widowControl w:val="0"/>
      <w:snapToGrid w:val="0"/>
      <w:spacing w:line="300" w:lineRule="auto"/>
      <w:ind w:firstLine="360"/>
    </w:pPr>
    <w:rPr>
      <w:rFonts w:ascii="Arial" w:eastAsia="Times New Roman" w:hAnsi="Arial" w:cs="Arial"/>
      <w:szCs w:val="20"/>
      <w:lang w:val="ru-RU" w:bidi="ar-SA"/>
    </w:rPr>
  </w:style>
  <w:style w:type="paragraph" w:customStyle="1" w:styleId="31">
    <w:name w:val="Основной текст с отступом 31"/>
    <w:basedOn w:val="a"/>
    <w:qFormat/>
    <w:pPr>
      <w:spacing w:line="360" w:lineRule="auto"/>
      <w:ind w:left="284"/>
    </w:pPr>
    <w:rPr>
      <w:sz w:val="28"/>
    </w:rPr>
  </w:style>
  <w:style w:type="paragraph" w:customStyle="1" w:styleId="af">
    <w:name w:val="Знак"/>
    <w:basedOn w:val="a"/>
    <w:qFormat/>
    <w:pPr>
      <w:spacing w:before="100" w:after="100"/>
    </w:pPr>
    <w:rPr>
      <w:rFonts w:ascii="Tahoma" w:hAnsi="Tahoma" w:cs="Tahoma"/>
      <w:lang w:val="en-US"/>
    </w:rPr>
  </w:style>
  <w:style w:type="paragraph" w:styleId="af0">
    <w:name w:val="footnote text"/>
    <w:basedOn w:val="a"/>
  </w:style>
  <w:style w:type="paragraph" w:customStyle="1" w:styleId="af1">
    <w:name w:val="Таблицы (моноширинный)"/>
    <w:basedOn w:val="a"/>
    <w:next w:val="a"/>
    <w:qFormat/>
    <w:pPr>
      <w:autoSpaceDE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qFormat/>
    <w:pPr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2">
    <w:name w:val="Знак Знак Знак Знак"/>
    <w:basedOn w:val="a"/>
    <w:qFormat/>
    <w:pPr>
      <w:spacing w:before="100" w:after="100"/>
    </w:pPr>
    <w:rPr>
      <w:rFonts w:ascii="Tahoma" w:hAnsi="Tahoma" w:cs="Tahoma"/>
      <w:lang w:val="en-US"/>
    </w:rPr>
  </w:style>
  <w:style w:type="paragraph" w:styleId="af3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af4">
    <w:name w:val="Стиль"/>
    <w:qFormat/>
    <w:pPr>
      <w:widowControl w:val="0"/>
      <w:autoSpaceDE w:val="0"/>
    </w:pPr>
    <w:rPr>
      <w:rFonts w:eastAsia="Times New Roman" w:cs="Times New Roman"/>
      <w:lang w:val="ru-RU" w:bidi="ar-SA"/>
    </w:rPr>
  </w:style>
  <w:style w:type="paragraph" w:styleId="af5">
    <w:name w:val="Normal (Web)"/>
    <w:basedOn w:val="a"/>
    <w:qFormat/>
    <w:pPr>
      <w:spacing w:before="100" w:after="100"/>
    </w:pPr>
    <w:rPr>
      <w:sz w:val="24"/>
      <w:szCs w:val="24"/>
    </w:rPr>
  </w:style>
  <w:style w:type="paragraph" w:styleId="25">
    <w:name w:val="Body Text Indent 2"/>
    <w:basedOn w:val="a"/>
    <w:qFormat/>
    <w:pPr>
      <w:spacing w:after="120" w:line="480" w:lineRule="auto"/>
      <w:ind w:left="283"/>
    </w:pPr>
  </w:style>
  <w:style w:type="paragraph" w:customStyle="1" w:styleId="af6">
    <w:name w:val="подпись к объекту"/>
    <w:basedOn w:val="a"/>
    <w:next w:val="a"/>
    <w:qFormat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f7">
    <w:name w:val="List Paragraph"/>
    <w:basedOn w:val="a"/>
    <w:qFormat/>
    <w:pPr>
      <w:ind w:left="720"/>
      <w:contextualSpacing/>
    </w:pPr>
    <w:rPr>
      <w:rFonts w:eastAsia="Calibri"/>
    </w:rPr>
  </w:style>
  <w:style w:type="paragraph" w:styleId="af8">
    <w:name w:val="Balloon Text"/>
    <w:basedOn w:val="a"/>
    <w:qFormat/>
    <w:rPr>
      <w:rFonts w:ascii="Tahoma" w:eastAsia="Calibri" w:hAnsi="Tahoma" w:cs="Tahoma"/>
      <w:sz w:val="16"/>
      <w:szCs w:val="16"/>
    </w:rPr>
  </w:style>
  <w:style w:type="paragraph" w:customStyle="1" w:styleId="af9">
    <w:name w:val="Заголовок"/>
    <w:basedOn w:val="a"/>
    <w:next w:val="a7"/>
    <w:qFormat/>
    <w:pPr>
      <w:jc w:val="center"/>
    </w:pPr>
    <w:rPr>
      <w:b/>
      <w:sz w:val="28"/>
    </w:rPr>
  </w:style>
  <w:style w:type="paragraph" w:customStyle="1" w:styleId="26">
    <w:name w:val="Указатель2"/>
    <w:basedOn w:val="a"/>
    <w:qFormat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28"/>
    </w:rPr>
  </w:style>
  <w:style w:type="paragraph" w:customStyle="1" w:styleId="310">
    <w:name w:val="Основной текст 31"/>
    <w:basedOn w:val="a"/>
    <w:qFormat/>
    <w:pPr>
      <w:ind w:right="-1475"/>
    </w:pPr>
    <w:rPr>
      <w:sz w:val="28"/>
    </w:rPr>
  </w:style>
  <w:style w:type="paragraph" w:customStyle="1" w:styleId="13">
    <w:name w:val="Схема документа1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211">
    <w:name w:val="Список 21"/>
    <w:basedOn w:val="a"/>
    <w:qFormat/>
    <w:pPr>
      <w:ind w:left="566" w:hanging="283"/>
    </w:pPr>
  </w:style>
  <w:style w:type="paragraph" w:customStyle="1" w:styleId="212">
    <w:name w:val="Продолжение списка 21"/>
    <w:basedOn w:val="a"/>
    <w:qFormat/>
    <w:pPr>
      <w:spacing w:after="120"/>
      <w:ind w:left="566"/>
    </w:pPr>
  </w:style>
  <w:style w:type="paragraph" w:customStyle="1" w:styleId="213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14">
    <w:name w:val="Заголовок №1"/>
    <w:basedOn w:val="a"/>
    <w:qFormat/>
    <w:pPr>
      <w:shd w:val="clear" w:color="auto" w:fill="FFFFFF"/>
      <w:suppressAutoHyphens/>
      <w:spacing w:before="120" w:line="164" w:lineRule="exact"/>
    </w:pPr>
    <w:rPr>
      <w:rFonts w:eastAsia="Arial Unicode MS"/>
      <w:b/>
      <w:bCs/>
      <w:sz w:val="18"/>
      <w:szCs w:val="18"/>
    </w:rPr>
  </w:style>
  <w:style w:type="paragraph" w:customStyle="1" w:styleId="27">
    <w:name w:val="Основной текст (2)"/>
    <w:basedOn w:val="a"/>
    <w:qFormat/>
    <w:pPr>
      <w:shd w:val="clear" w:color="auto" w:fill="FFFFFF"/>
      <w:suppressAutoHyphens/>
      <w:spacing w:line="164" w:lineRule="exact"/>
      <w:jc w:val="center"/>
    </w:pPr>
    <w:rPr>
      <w:rFonts w:eastAsia="Arial Unicode MS"/>
      <w:b/>
      <w:bCs/>
      <w:sz w:val="18"/>
      <w:szCs w:val="18"/>
    </w:rPr>
  </w:style>
  <w:style w:type="paragraph" w:customStyle="1" w:styleId="Style5">
    <w:name w:val="Style5"/>
    <w:basedOn w:val="a"/>
    <w:qFormat/>
    <w:pPr>
      <w:widowControl w:val="0"/>
      <w:autoSpaceDE w:val="0"/>
      <w:spacing w:line="240" w:lineRule="exact"/>
      <w:jc w:val="both"/>
    </w:pPr>
    <w:rPr>
      <w:sz w:val="24"/>
      <w:szCs w:val="24"/>
    </w:rPr>
  </w:style>
  <w:style w:type="paragraph" w:customStyle="1" w:styleId="15">
    <w:name w:val="Абзац списка1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topleveltextcentertext">
    <w:name w:val="headertext topleveltext centertext"/>
    <w:basedOn w:val="a"/>
    <w:qFormat/>
    <w:pPr>
      <w:spacing w:before="100" w:after="100"/>
    </w:pPr>
    <w:rPr>
      <w:rFonts w:eastAsia="Calibri"/>
      <w:sz w:val="24"/>
      <w:szCs w:val="24"/>
    </w:rPr>
  </w:style>
  <w:style w:type="paragraph" w:customStyle="1" w:styleId="Style7">
    <w:name w:val="Style7"/>
    <w:basedOn w:val="a"/>
    <w:qFormat/>
    <w:pPr>
      <w:widowControl w:val="0"/>
      <w:autoSpaceDE w:val="0"/>
      <w:spacing w:line="322" w:lineRule="exact"/>
      <w:ind w:firstLine="701"/>
    </w:pPr>
    <w:rPr>
      <w:sz w:val="24"/>
      <w:szCs w:val="24"/>
    </w:rPr>
  </w:style>
  <w:style w:type="paragraph" w:customStyle="1" w:styleId="afc">
    <w:name w:val="Знак"/>
    <w:basedOn w:val="a"/>
    <w:qFormat/>
    <w:pPr>
      <w:spacing w:before="100" w:after="100"/>
    </w:pPr>
    <w:rPr>
      <w:rFonts w:ascii="Tahoma" w:hAnsi="Tahoma" w:cs="Tahoma"/>
      <w:lang w:val="en-US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A1F16D797E6DB94334FBE0051E34EF3C71D1CAB8661DB0272B7E661aDF5H" TargetMode="External"/><Relationship Id="rId13" Type="http://schemas.openxmlformats.org/officeDocument/2006/relationships/hyperlink" Target="consultantplus://offline/ref=596A1F16D797E6DB943351B00451E34EF3C11B1DAA8461DB0272B7E661aDF5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6A1F16D797E6DB94334FBE0051E34EF3C41F1BAD8561DB0272B7E661D560E89F6B9CEAF1AF1B91a1F9H" TargetMode="Externa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6A1F16D797E6DB94334FBE0051E34EF3C71D13A98061DB0272B7E661D560E89F6B9CEAF5AFa1F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4083</Words>
  <Characters>23276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С К А Я  Ф Е Д Е Р А Ц И Я</vt:lpstr>
    </vt:vector>
  </TitlesOfParts>
  <Company/>
  <LinksUpToDate>false</LinksUpToDate>
  <CharactersWithSpaces>27305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С К А Я  Ф Е Д Е Р А Ц И Я</dc:title>
  <dc:creator>Администрация Любытино</dc:creator>
  <cp:lastModifiedBy>Кирилова Г.П.</cp:lastModifiedBy>
  <cp:revision>5</cp:revision>
  <cp:lastPrinted>2019-12-27T14:35:00Z</cp:lastPrinted>
  <dcterms:created xsi:type="dcterms:W3CDTF">2019-12-30T11:26:00Z</dcterms:created>
  <dcterms:modified xsi:type="dcterms:W3CDTF">2020-01-14T13:55:00Z</dcterms:modified>
  <dc:language>en-US</dc:language>
</cp:coreProperties>
</file>